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675F6" w14:textId="77777777" w:rsidR="0095423F" w:rsidRPr="0025689E" w:rsidRDefault="0095423F" w:rsidP="0025689E">
      <w:pPr>
        <w:widowControl/>
        <w:tabs>
          <w:tab w:val="left" w:pos="720"/>
        </w:tabs>
        <w:autoSpaceDE/>
        <w:autoSpaceDN/>
        <w:adjustRightInd/>
        <w:spacing w:line="260" w:lineRule="atLeast"/>
        <w:jc w:val="center"/>
        <w:rPr>
          <w:rFonts w:asciiTheme="minorHAnsi" w:eastAsiaTheme="minorHAnsi" w:hAnsiTheme="minorHAnsi"/>
          <w:b/>
          <w:color w:val="0B769F" w:themeColor="accent4" w:themeShade="BF"/>
          <w:sz w:val="28"/>
          <w:szCs w:val="28"/>
        </w:rPr>
      </w:pPr>
      <w:r w:rsidRPr="0025689E">
        <w:rPr>
          <w:rFonts w:asciiTheme="minorHAnsi" w:eastAsiaTheme="minorHAnsi" w:hAnsiTheme="minorHAnsi"/>
          <w:b/>
          <w:color w:val="0B769F" w:themeColor="accent4" w:themeShade="BF"/>
          <w:sz w:val="28"/>
          <w:szCs w:val="28"/>
        </w:rPr>
        <w:t>Integriteitscode</w:t>
      </w:r>
    </w:p>
    <w:p w14:paraId="71C82B51" w14:textId="77777777" w:rsidR="0095423F" w:rsidRPr="0095423F" w:rsidRDefault="0095423F" w:rsidP="0025689E">
      <w:pPr>
        <w:widowControl/>
        <w:tabs>
          <w:tab w:val="left" w:pos="720"/>
        </w:tabs>
        <w:autoSpaceDE/>
        <w:autoSpaceDN/>
        <w:adjustRightInd/>
        <w:spacing w:line="260" w:lineRule="atLeast"/>
        <w:rPr>
          <w:rFonts w:asciiTheme="minorHAnsi" w:eastAsiaTheme="minorHAnsi" w:hAnsiTheme="minorHAnsi"/>
          <w:sz w:val="22"/>
          <w:szCs w:val="22"/>
        </w:rPr>
      </w:pPr>
    </w:p>
    <w:p w14:paraId="77EE2570" w14:textId="77777777" w:rsidR="00BD6188" w:rsidRDefault="0095423F" w:rsidP="0025689E">
      <w:pPr>
        <w:widowControl/>
        <w:tabs>
          <w:tab w:val="left" w:pos="720"/>
        </w:tabs>
        <w:autoSpaceDE/>
        <w:autoSpaceDN/>
        <w:adjustRightInd/>
        <w:spacing w:line="260" w:lineRule="atLeast"/>
        <w:rPr>
          <w:rFonts w:asciiTheme="minorHAnsi" w:eastAsiaTheme="minorHAnsi" w:hAnsiTheme="minorHAnsi"/>
          <w:i/>
          <w:iCs/>
          <w:sz w:val="22"/>
          <w:szCs w:val="22"/>
        </w:rPr>
      </w:pPr>
      <w:r w:rsidRPr="0025689E">
        <w:rPr>
          <w:rFonts w:asciiTheme="minorHAnsi" w:eastAsiaTheme="minorHAnsi" w:hAnsiTheme="minorHAnsi"/>
          <w:i/>
          <w:iCs/>
          <w:sz w:val="22"/>
          <w:szCs w:val="22"/>
        </w:rPr>
        <w:t xml:space="preserve">Het </w:t>
      </w:r>
      <w:r w:rsidR="008F6BEF">
        <w:rPr>
          <w:rFonts w:asciiTheme="minorHAnsi" w:eastAsiaTheme="minorHAnsi" w:hAnsiTheme="minorHAnsi"/>
          <w:i/>
          <w:iCs/>
          <w:sz w:val="22"/>
          <w:szCs w:val="22"/>
        </w:rPr>
        <w:t>College van B</w:t>
      </w:r>
      <w:r w:rsidRPr="0025689E">
        <w:rPr>
          <w:rFonts w:asciiTheme="minorHAnsi" w:eastAsiaTheme="minorHAnsi" w:hAnsiTheme="minorHAnsi"/>
          <w:i/>
          <w:iCs/>
          <w:sz w:val="22"/>
          <w:szCs w:val="22"/>
        </w:rPr>
        <w:t xml:space="preserve">estuur van </w:t>
      </w:r>
      <w:r w:rsidRPr="0025689E">
        <w:rPr>
          <w:rFonts w:asciiTheme="minorHAnsi" w:eastAsiaTheme="minorHAnsi" w:hAnsiTheme="minorHAnsi"/>
          <w:i/>
          <w:iCs/>
          <w:sz w:val="22"/>
          <w:szCs w:val="22"/>
        </w:rPr>
        <w:t xml:space="preserve">Stichting Voortgezet Onderwijs Haaglanden heeft op 26 mei 2025 het </w:t>
      </w:r>
      <w:r w:rsidRPr="0025689E">
        <w:rPr>
          <w:rFonts w:asciiTheme="minorHAnsi" w:eastAsiaTheme="minorHAnsi" w:hAnsiTheme="minorHAnsi"/>
          <w:i/>
          <w:iCs/>
          <w:sz w:val="22"/>
          <w:szCs w:val="22"/>
        </w:rPr>
        <w:t>besluit tot vaststelling van de onderstaande “Integriteitscode”</w:t>
      </w:r>
      <w:r w:rsidRPr="0025689E">
        <w:rPr>
          <w:rFonts w:asciiTheme="minorHAnsi" w:eastAsiaTheme="minorHAnsi" w:hAnsiTheme="minorHAnsi"/>
          <w:i/>
          <w:iCs/>
          <w:sz w:val="22"/>
          <w:szCs w:val="22"/>
        </w:rPr>
        <w:t xml:space="preserve"> </w:t>
      </w:r>
      <w:r w:rsidR="00F83206" w:rsidRPr="0025689E">
        <w:rPr>
          <w:rFonts w:asciiTheme="minorHAnsi" w:eastAsiaTheme="minorHAnsi" w:hAnsiTheme="minorHAnsi"/>
          <w:i/>
          <w:iCs/>
          <w:sz w:val="22"/>
          <w:szCs w:val="22"/>
        </w:rPr>
        <w:t xml:space="preserve">zoals aangereikt door de VO-Raad </w:t>
      </w:r>
      <w:r w:rsidRPr="0025689E">
        <w:rPr>
          <w:rFonts w:asciiTheme="minorHAnsi" w:eastAsiaTheme="minorHAnsi" w:hAnsiTheme="minorHAnsi"/>
          <w:i/>
          <w:iCs/>
          <w:sz w:val="22"/>
          <w:szCs w:val="22"/>
        </w:rPr>
        <w:t>genomen.</w:t>
      </w:r>
    </w:p>
    <w:p w14:paraId="32797BCB" w14:textId="061F2464" w:rsidR="0095423F" w:rsidRPr="0025689E" w:rsidRDefault="00A810AC" w:rsidP="0025689E">
      <w:pPr>
        <w:widowControl/>
        <w:tabs>
          <w:tab w:val="left" w:pos="720"/>
        </w:tabs>
        <w:autoSpaceDE/>
        <w:autoSpaceDN/>
        <w:adjustRightInd/>
        <w:spacing w:line="260" w:lineRule="atLeast"/>
        <w:rPr>
          <w:rFonts w:asciiTheme="minorHAnsi" w:eastAsiaTheme="minorHAnsi" w:hAnsiTheme="minorHAnsi"/>
          <w:i/>
          <w:iCs/>
          <w:sz w:val="22"/>
          <w:szCs w:val="22"/>
        </w:rPr>
      </w:pPr>
      <w:r>
        <w:rPr>
          <w:rFonts w:asciiTheme="minorHAnsi" w:eastAsiaTheme="minorHAnsi" w:hAnsiTheme="minorHAnsi"/>
          <w:i/>
          <w:iCs/>
          <w:sz w:val="22"/>
          <w:szCs w:val="22"/>
        </w:rPr>
        <w:t xml:space="preserve">De code is </w:t>
      </w:r>
      <w:r w:rsidR="00BD6188">
        <w:rPr>
          <w:rFonts w:asciiTheme="minorHAnsi" w:eastAsiaTheme="minorHAnsi" w:hAnsiTheme="minorHAnsi"/>
          <w:i/>
          <w:iCs/>
          <w:sz w:val="22"/>
          <w:szCs w:val="22"/>
        </w:rPr>
        <w:t xml:space="preserve">daaraan voorafgaand </w:t>
      </w:r>
      <w:r>
        <w:rPr>
          <w:rFonts w:asciiTheme="minorHAnsi" w:eastAsiaTheme="minorHAnsi" w:hAnsiTheme="minorHAnsi"/>
          <w:i/>
          <w:iCs/>
          <w:sz w:val="22"/>
          <w:szCs w:val="22"/>
        </w:rPr>
        <w:t>besproken met de rectoren en directeure</w:t>
      </w:r>
      <w:r w:rsidR="00560EE2">
        <w:rPr>
          <w:rFonts w:asciiTheme="minorHAnsi" w:eastAsiaTheme="minorHAnsi" w:hAnsiTheme="minorHAnsi"/>
          <w:i/>
          <w:iCs/>
          <w:sz w:val="22"/>
          <w:szCs w:val="22"/>
        </w:rPr>
        <w:t>n</w:t>
      </w:r>
      <w:r w:rsidR="00BE6FA4">
        <w:rPr>
          <w:rFonts w:asciiTheme="minorHAnsi" w:eastAsiaTheme="minorHAnsi" w:hAnsiTheme="minorHAnsi"/>
          <w:i/>
          <w:iCs/>
          <w:sz w:val="22"/>
          <w:szCs w:val="22"/>
        </w:rPr>
        <w:t xml:space="preserve">. Zowel </w:t>
      </w:r>
      <w:r w:rsidR="00560EE2">
        <w:rPr>
          <w:rFonts w:asciiTheme="minorHAnsi" w:eastAsiaTheme="minorHAnsi" w:hAnsiTheme="minorHAnsi"/>
          <w:i/>
          <w:iCs/>
          <w:sz w:val="22"/>
          <w:szCs w:val="22"/>
        </w:rPr>
        <w:t xml:space="preserve">de GMR </w:t>
      </w:r>
      <w:r w:rsidR="00BE6FA4">
        <w:rPr>
          <w:rFonts w:asciiTheme="minorHAnsi" w:eastAsiaTheme="minorHAnsi" w:hAnsiTheme="minorHAnsi"/>
          <w:i/>
          <w:iCs/>
          <w:sz w:val="22"/>
          <w:szCs w:val="22"/>
        </w:rPr>
        <w:t xml:space="preserve">als de Raad van Toezicht hebben </w:t>
      </w:r>
      <w:r w:rsidR="00560EE2">
        <w:rPr>
          <w:rFonts w:asciiTheme="minorHAnsi" w:eastAsiaTheme="minorHAnsi" w:hAnsiTheme="minorHAnsi"/>
          <w:i/>
          <w:iCs/>
          <w:sz w:val="22"/>
          <w:szCs w:val="22"/>
        </w:rPr>
        <w:t xml:space="preserve">positief advies uitgebracht over het voorgenomen besluit </w:t>
      </w:r>
      <w:r w:rsidR="008F6BEF">
        <w:rPr>
          <w:rFonts w:asciiTheme="minorHAnsi" w:eastAsiaTheme="minorHAnsi" w:hAnsiTheme="minorHAnsi"/>
          <w:i/>
          <w:iCs/>
          <w:sz w:val="22"/>
          <w:szCs w:val="22"/>
        </w:rPr>
        <w:t xml:space="preserve">van het College van Bestuur </w:t>
      </w:r>
      <w:r w:rsidR="00560EE2">
        <w:rPr>
          <w:rFonts w:asciiTheme="minorHAnsi" w:eastAsiaTheme="minorHAnsi" w:hAnsiTheme="minorHAnsi"/>
          <w:i/>
          <w:iCs/>
          <w:sz w:val="22"/>
          <w:szCs w:val="22"/>
        </w:rPr>
        <w:t>om de integriteitscode vast te stellen</w:t>
      </w:r>
      <w:r w:rsidR="00BE6FA4">
        <w:rPr>
          <w:rFonts w:asciiTheme="minorHAnsi" w:eastAsiaTheme="minorHAnsi" w:hAnsiTheme="minorHAnsi"/>
          <w:i/>
          <w:iCs/>
          <w:sz w:val="22"/>
          <w:szCs w:val="22"/>
        </w:rPr>
        <w:t>.</w:t>
      </w:r>
    </w:p>
    <w:p w14:paraId="7BBA36A1" w14:textId="12A7DDED" w:rsidR="0095423F" w:rsidRDefault="0095423F" w:rsidP="0025689E">
      <w:pPr>
        <w:widowControl/>
        <w:tabs>
          <w:tab w:val="left" w:pos="720"/>
        </w:tabs>
        <w:autoSpaceDE/>
        <w:autoSpaceDN/>
        <w:adjustRightInd/>
        <w:rPr>
          <w:rFonts w:asciiTheme="minorHAnsi" w:eastAsia="Times New Roman" w:hAnsiTheme="minorHAnsi"/>
          <w:i/>
          <w:sz w:val="22"/>
          <w:szCs w:val="22"/>
        </w:rPr>
      </w:pPr>
    </w:p>
    <w:p w14:paraId="0A9999EF" w14:textId="77777777" w:rsidR="0025689E" w:rsidRDefault="0025689E" w:rsidP="0025689E">
      <w:pPr>
        <w:widowControl/>
        <w:tabs>
          <w:tab w:val="left" w:pos="720"/>
        </w:tabs>
        <w:autoSpaceDE/>
        <w:autoSpaceDN/>
        <w:adjustRightInd/>
        <w:rPr>
          <w:rFonts w:asciiTheme="minorHAnsi" w:eastAsia="Times New Roman" w:hAnsiTheme="minorHAnsi"/>
          <w:i/>
          <w:sz w:val="22"/>
          <w:szCs w:val="22"/>
        </w:rPr>
      </w:pPr>
    </w:p>
    <w:p w14:paraId="11E0CDFD" w14:textId="77777777" w:rsidR="0025689E" w:rsidRPr="0095423F" w:rsidRDefault="0025689E" w:rsidP="0025689E">
      <w:pPr>
        <w:widowControl/>
        <w:tabs>
          <w:tab w:val="left" w:pos="720"/>
        </w:tabs>
        <w:autoSpaceDE/>
        <w:autoSpaceDN/>
        <w:adjustRightInd/>
        <w:rPr>
          <w:rFonts w:asciiTheme="minorHAnsi" w:eastAsia="Times New Roman" w:hAnsiTheme="minorHAnsi"/>
          <w:i/>
          <w:sz w:val="22"/>
          <w:szCs w:val="22"/>
        </w:rPr>
      </w:pPr>
    </w:p>
    <w:p w14:paraId="31CEA61E" w14:textId="03BA4C23" w:rsidR="0095423F" w:rsidRPr="0095423F" w:rsidRDefault="0095423F" w:rsidP="0025689E">
      <w:pPr>
        <w:widowControl/>
        <w:tabs>
          <w:tab w:val="left" w:pos="720"/>
        </w:tabs>
        <w:autoSpaceDE/>
        <w:autoSpaceDN/>
        <w:adjustRightInd/>
        <w:spacing w:line="260" w:lineRule="atLeast"/>
        <w:rPr>
          <w:rFonts w:asciiTheme="minorHAnsi" w:eastAsiaTheme="minorHAnsi" w:hAnsiTheme="minorHAnsi"/>
          <w:b/>
          <w:sz w:val="22"/>
          <w:szCs w:val="22"/>
        </w:rPr>
      </w:pPr>
      <w:r w:rsidRPr="0095423F">
        <w:rPr>
          <w:rFonts w:asciiTheme="minorHAnsi" w:eastAsiaTheme="minorHAnsi" w:hAnsiTheme="minorHAnsi"/>
          <w:b/>
          <w:sz w:val="22"/>
          <w:szCs w:val="22"/>
        </w:rPr>
        <w:t>Artikel 1</w:t>
      </w:r>
      <w:r w:rsidRPr="0095423F">
        <w:rPr>
          <w:rFonts w:asciiTheme="minorHAnsi" w:eastAsiaTheme="minorHAnsi" w:hAnsiTheme="minorHAnsi"/>
          <w:b/>
          <w:sz w:val="22"/>
          <w:szCs w:val="22"/>
        </w:rPr>
        <w:tab/>
        <w:t>Begripsbepalingen</w:t>
      </w:r>
    </w:p>
    <w:tbl>
      <w:tblPr>
        <w:tblStyle w:val="Tabelraster"/>
        <w:tblW w:w="0" w:type="auto"/>
        <w:tblLook w:val="04A0" w:firstRow="1" w:lastRow="0" w:firstColumn="1" w:lastColumn="0" w:noHBand="0" w:noVBand="1"/>
      </w:tblPr>
      <w:tblGrid>
        <w:gridCol w:w="1795"/>
        <w:gridCol w:w="7017"/>
      </w:tblGrid>
      <w:tr w:rsidR="0095423F" w:rsidRPr="0095423F" w14:paraId="0093E472" w14:textId="77777777" w:rsidTr="00421541">
        <w:tc>
          <w:tcPr>
            <w:tcW w:w="1795" w:type="dxa"/>
          </w:tcPr>
          <w:p w14:paraId="5FC78877" w14:textId="5CAB4E96" w:rsidR="0095423F" w:rsidRPr="0095423F" w:rsidRDefault="0095423F" w:rsidP="0025689E">
            <w:pPr>
              <w:widowControl/>
              <w:tabs>
                <w:tab w:val="left" w:pos="720"/>
              </w:tabs>
              <w:autoSpaceDE/>
              <w:autoSpaceDN/>
              <w:adjustRightInd/>
              <w:spacing w:line="260" w:lineRule="atLeast"/>
              <w:rPr>
                <w:rFonts w:asciiTheme="minorHAnsi" w:eastAsia="Times New Roman" w:hAnsiTheme="minorHAnsi"/>
                <w:sz w:val="22"/>
                <w:szCs w:val="22"/>
                <w:lang w:val="nl-NL"/>
              </w:rPr>
            </w:pPr>
            <w:r w:rsidRPr="0095423F">
              <w:rPr>
                <w:rFonts w:asciiTheme="minorHAnsi" w:hAnsiTheme="minorHAnsi"/>
                <w:i/>
                <w:iCs/>
                <w:sz w:val="22"/>
                <w:szCs w:val="22"/>
                <w:lang w:val="nl-NL"/>
              </w:rPr>
              <w:t>Code:</w:t>
            </w:r>
          </w:p>
        </w:tc>
        <w:tc>
          <w:tcPr>
            <w:tcW w:w="7017" w:type="dxa"/>
          </w:tcPr>
          <w:p w14:paraId="04CB2695" w14:textId="77777777" w:rsidR="0095423F" w:rsidRPr="0095423F" w:rsidRDefault="0095423F" w:rsidP="0025689E">
            <w:pPr>
              <w:widowControl/>
              <w:tabs>
                <w:tab w:val="left" w:pos="720"/>
              </w:tabs>
              <w:autoSpaceDE/>
              <w:autoSpaceDN/>
              <w:adjustRightInd/>
              <w:spacing w:line="260" w:lineRule="atLeast"/>
              <w:rPr>
                <w:rFonts w:asciiTheme="minorHAnsi" w:eastAsia="Times New Roman" w:hAnsiTheme="minorHAnsi"/>
                <w:sz w:val="22"/>
                <w:szCs w:val="22"/>
                <w:lang w:val="nl-NL"/>
              </w:rPr>
            </w:pPr>
            <w:r w:rsidRPr="0095423F">
              <w:rPr>
                <w:rFonts w:asciiTheme="minorHAnsi" w:hAnsiTheme="minorHAnsi"/>
                <w:sz w:val="22"/>
                <w:szCs w:val="22"/>
                <w:lang w:val="nl-NL"/>
              </w:rPr>
              <w:t>De integriteitscode die door het bestuur voor het bevoegd gezag is vastgesteld;</w:t>
            </w:r>
          </w:p>
        </w:tc>
      </w:tr>
      <w:tr w:rsidR="0095423F" w:rsidRPr="0095423F" w14:paraId="37B8933D" w14:textId="77777777" w:rsidTr="00421541">
        <w:tc>
          <w:tcPr>
            <w:tcW w:w="1795" w:type="dxa"/>
          </w:tcPr>
          <w:p w14:paraId="44AF9360" w14:textId="77777777" w:rsidR="0095423F" w:rsidRPr="0095423F" w:rsidRDefault="0095423F" w:rsidP="0025689E">
            <w:pPr>
              <w:widowControl/>
              <w:tabs>
                <w:tab w:val="left" w:pos="720"/>
              </w:tabs>
              <w:autoSpaceDE/>
              <w:autoSpaceDN/>
              <w:adjustRightInd/>
              <w:spacing w:line="260" w:lineRule="atLeast"/>
              <w:rPr>
                <w:rFonts w:asciiTheme="minorHAnsi" w:eastAsia="Times New Roman" w:hAnsiTheme="minorHAnsi"/>
                <w:sz w:val="22"/>
                <w:szCs w:val="22"/>
                <w:lang w:val="nl-NL"/>
              </w:rPr>
            </w:pPr>
            <w:r w:rsidRPr="0095423F">
              <w:rPr>
                <w:rFonts w:asciiTheme="minorHAnsi" w:eastAsiaTheme="minorHAnsi" w:hAnsiTheme="minorHAnsi"/>
                <w:i/>
                <w:sz w:val="22"/>
                <w:szCs w:val="22"/>
                <w:lang w:val="nl-NL"/>
              </w:rPr>
              <w:t>bestuur</w:t>
            </w:r>
            <w:r w:rsidRPr="0095423F">
              <w:rPr>
                <w:rFonts w:asciiTheme="minorHAnsi" w:eastAsiaTheme="minorHAnsi" w:hAnsiTheme="minorHAnsi"/>
                <w:sz w:val="22"/>
                <w:szCs w:val="22"/>
                <w:lang w:val="nl-NL"/>
              </w:rPr>
              <w:t>:</w:t>
            </w:r>
          </w:p>
        </w:tc>
        <w:tc>
          <w:tcPr>
            <w:tcW w:w="7017" w:type="dxa"/>
          </w:tcPr>
          <w:p w14:paraId="1EB598EE" w14:textId="77777777" w:rsidR="0095423F" w:rsidRPr="0095423F" w:rsidRDefault="0095423F" w:rsidP="0025689E">
            <w:pPr>
              <w:widowControl/>
              <w:tabs>
                <w:tab w:val="left" w:pos="720"/>
              </w:tabs>
              <w:autoSpaceDE/>
              <w:autoSpaceDN/>
              <w:adjustRightInd/>
              <w:spacing w:line="260" w:lineRule="atLeast"/>
              <w:rPr>
                <w:rFonts w:asciiTheme="minorHAnsi" w:eastAsia="Times New Roman" w:hAnsiTheme="minorHAnsi"/>
                <w:sz w:val="22"/>
                <w:szCs w:val="22"/>
                <w:lang w:val="nl-NL"/>
              </w:rPr>
            </w:pPr>
            <w:r w:rsidRPr="0095423F">
              <w:rPr>
                <w:rFonts w:asciiTheme="minorHAnsi" w:eastAsiaTheme="minorHAnsi" w:hAnsiTheme="minorHAnsi"/>
                <w:sz w:val="22"/>
                <w:szCs w:val="22"/>
                <w:lang w:val="nl-NL"/>
              </w:rPr>
              <w:t>Het orgaan of de personen van het bevoegd gezag dat/die bevoegdheden uitoefen(t)(en);</w:t>
            </w:r>
          </w:p>
        </w:tc>
      </w:tr>
      <w:tr w:rsidR="0095423F" w:rsidRPr="0095423F" w14:paraId="000061FE" w14:textId="77777777" w:rsidTr="00421541">
        <w:tc>
          <w:tcPr>
            <w:tcW w:w="1795" w:type="dxa"/>
          </w:tcPr>
          <w:p w14:paraId="3EF56E84" w14:textId="77777777" w:rsidR="0095423F" w:rsidRPr="0095423F" w:rsidRDefault="0095423F" w:rsidP="0025689E">
            <w:pPr>
              <w:widowControl/>
              <w:tabs>
                <w:tab w:val="left" w:pos="720"/>
              </w:tabs>
              <w:autoSpaceDE/>
              <w:autoSpaceDN/>
              <w:adjustRightInd/>
              <w:spacing w:line="260" w:lineRule="atLeast"/>
              <w:rPr>
                <w:rFonts w:asciiTheme="minorHAnsi" w:eastAsia="Times New Roman" w:hAnsiTheme="minorHAnsi"/>
                <w:sz w:val="22"/>
                <w:szCs w:val="22"/>
                <w:lang w:val="nl-NL"/>
              </w:rPr>
            </w:pPr>
            <w:proofErr w:type="spellStart"/>
            <w:r w:rsidRPr="0095423F">
              <w:rPr>
                <w:rFonts w:asciiTheme="minorHAnsi" w:eastAsiaTheme="minorHAnsi" w:hAnsiTheme="minorHAnsi"/>
                <w:i/>
                <w:sz w:val="22"/>
                <w:szCs w:val="22"/>
              </w:rPr>
              <w:t>leerlingen</w:t>
            </w:r>
            <w:proofErr w:type="spellEnd"/>
            <w:r w:rsidRPr="0095423F">
              <w:rPr>
                <w:rFonts w:asciiTheme="minorHAnsi" w:eastAsiaTheme="minorHAnsi" w:hAnsiTheme="minorHAnsi"/>
                <w:i/>
                <w:sz w:val="22"/>
                <w:szCs w:val="22"/>
              </w:rPr>
              <w:t>:</w:t>
            </w:r>
          </w:p>
        </w:tc>
        <w:tc>
          <w:tcPr>
            <w:tcW w:w="7017" w:type="dxa"/>
          </w:tcPr>
          <w:p w14:paraId="689D923F" w14:textId="77777777" w:rsidR="0095423F" w:rsidRPr="0095423F" w:rsidRDefault="0095423F" w:rsidP="0025689E">
            <w:pPr>
              <w:widowControl/>
              <w:tabs>
                <w:tab w:val="left" w:pos="720"/>
              </w:tabs>
              <w:autoSpaceDE/>
              <w:autoSpaceDN/>
              <w:adjustRightInd/>
              <w:spacing w:line="260" w:lineRule="atLeast"/>
              <w:rPr>
                <w:rFonts w:asciiTheme="minorHAnsi" w:eastAsia="Times New Roman" w:hAnsiTheme="minorHAnsi"/>
                <w:sz w:val="22"/>
                <w:szCs w:val="22"/>
                <w:lang w:val="nl-NL"/>
              </w:rPr>
            </w:pPr>
            <w:r w:rsidRPr="0095423F">
              <w:rPr>
                <w:rFonts w:asciiTheme="minorHAnsi" w:eastAsiaTheme="minorHAnsi" w:hAnsiTheme="minorHAnsi"/>
                <w:sz w:val="22"/>
                <w:szCs w:val="22"/>
                <w:lang w:val="nl-NL"/>
              </w:rPr>
              <w:t>De leerlingen van de scholen die door het bevoegd gezag in stand worden gehouden;</w:t>
            </w:r>
          </w:p>
        </w:tc>
      </w:tr>
      <w:tr w:rsidR="0095423F" w:rsidRPr="0095423F" w14:paraId="6D71B4E8" w14:textId="77777777" w:rsidTr="00421541">
        <w:tc>
          <w:tcPr>
            <w:tcW w:w="1795" w:type="dxa"/>
          </w:tcPr>
          <w:p w14:paraId="29BBFE5A" w14:textId="22769DDD" w:rsidR="0095423F" w:rsidRPr="0095423F" w:rsidRDefault="0095423F" w:rsidP="0025689E">
            <w:pPr>
              <w:widowControl/>
              <w:tabs>
                <w:tab w:val="left" w:pos="720"/>
              </w:tabs>
              <w:autoSpaceDE/>
              <w:autoSpaceDN/>
              <w:adjustRightInd/>
              <w:spacing w:line="260" w:lineRule="atLeast"/>
              <w:rPr>
                <w:rFonts w:asciiTheme="minorHAnsi" w:eastAsia="Times New Roman" w:hAnsiTheme="minorHAnsi"/>
                <w:sz w:val="22"/>
                <w:szCs w:val="22"/>
                <w:lang w:val="nl-NL"/>
              </w:rPr>
            </w:pPr>
            <w:r w:rsidRPr="0095423F">
              <w:rPr>
                <w:rFonts w:asciiTheme="minorHAnsi" w:eastAsiaTheme="minorHAnsi" w:hAnsiTheme="minorHAnsi"/>
                <w:i/>
                <w:sz w:val="22"/>
                <w:szCs w:val="22"/>
                <w:lang w:val="nl-NL"/>
              </w:rPr>
              <w:t>medewerkers</w:t>
            </w:r>
            <w:r w:rsidRPr="0095423F">
              <w:rPr>
                <w:rFonts w:asciiTheme="minorHAnsi" w:eastAsiaTheme="minorHAnsi" w:hAnsiTheme="minorHAnsi"/>
                <w:sz w:val="22"/>
                <w:szCs w:val="22"/>
                <w:lang w:val="nl-NL"/>
              </w:rPr>
              <w:t>:</w:t>
            </w:r>
          </w:p>
        </w:tc>
        <w:tc>
          <w:tcPr>
            <w:tcW w:w="7017" w:type="dxa"/>
          </w:tcPr>
          <w:p w14:paraId="2C199B90" w14:textId="77777777" w:rsidR="0095423F" w:rsidRPr="0095423F" w:rsidRDefault="0095423F" w:rsidP="0025689E">
            <w:pPr>
              <w:widowControl/>
              <w:tabs>
                <w:tab w:val="left" w:pos="720"/>
              </w:tabs>
              <w:autoSpaceDE/>
              <w:autoSpaceDN/>
              <w:adjustRightInd/>
              <w:spacing w:line="260" w:lineRule="atLeast"/>
              <w:rPr>
                <w:rFonts w:asciiTheme="minorHAnsi" w:eastAsia="Times New Roman" w:hAnsiTheme="minorHAnsi"/>
                <w:sz w:val="22"/>
                <w:szCs w:val="22"/>
                <w:lang w:val="nl-NL"/>
              </w:rPr>
            </w:pPr>
            <w:r w:rsidRPr="0095423F">
              <w:rPr>
                <w:rFonts w:asciiTheme="minorHAnsi" w:eastAsiaTheme="minorHAnsi" w:hAnsiTheme="minorHAnsi"/>
                <w:sz w:val="22"/>
                <w:szCs w:val="22"/>
                <w:lang w:val="nl-NL"/>
              </w:rPr>
              <w:t>De personen die een dienstverband bij het bevoegd gezag hebben of bij de rechtspersoon te werk zijn gesteld;</w:t>
            </w:r>
          </w:p>
        </w:tc>
      </w:tr>
      <w:tr w:rsidR="0095423F" w:rsidRPr="0095423F" w14:paraId="2586EF0F" w14:textId="77777777" w:rsidTr="00421541">
        <w:tc>
          <w:tcPr>
            <w:tcW w:w="1795" w:type="dxa"/>
          </w:tcPr>
          <w:p w14:paraId="3E362111" w14:textId="77777777" w:rsidR="0095423F" w:rsidRPr="0095423F" w:rsidRDefault="0095423F" w:rsidP="0025689E">
            <w:pPr>
              <w:widowControl/>
              <w:tabs>
                <w:tab w:val="left" w:pos="720"/>
              </w:tabs>
              <w:autoSpaceDE/>
              <w:autoSpaceDN/>
              <w:adjustRightInd/>
              <w:spacing w:line="260" w:lineRule="atLeast"/>
              <w:rPr>
                <w:rFonts w:asciiTheme="minorHAnsi" w:eastAsia="Times New Roman" w:hAnsiTheme="minorHAnsi"/>
                <w:sz w:val="22"/>
                <w:szCs w:val="22"/>
                <w:lang w:val="nl-NL"/>
              </w:rPr>
            </w:pPr>
            <w:r w:rsidRPr="0095423F">
              <w:rPr>
                <w:rFonts w:asciiTheme="minorHAnsi" w:eastAsiaTheme="minorHAnsi" w:hAnsiTheme="minorHAnsi"/>
                <w:i/>
                <w:sz w:val="22"/>
                <w:szCs w:val="22"/>
                <w:lang w:val="nl-NL"/>
              </w:rPr>
              <w:t>intern toezicht</w:t>
            </w:r>
            <w:r w:rsidRPr="0095423F">
              <w:rPr>
                <w:rFonts w:asciiTheme="minorHAnsi" w:eastAsiaTheme="minorHAnsi" w:hAnsiTheme="minorHAnsi"/>
                <w:sz w:val="22"/>
                <w:szCs w:val="22"/>
                <w:lang w:val="nl-NL"/>
              </w:rPr>
              <w:t>:</w:t>
            </w:r>
          </w:p>
        </w:tc>
        <w:tc>
          <w:tcPr>
            <w:tcW w:w="7017" w:type="dxa"/>
          </w:tcPr>
          <w:p w14:paraId="3D9F5B86" w14:textId="77777777" w:rsidR="0095423F" w:rsidRPr="0095423F" w:rsidRDefault="0095423F" w:rsidP="0025689E">
            <w:pPr>
              <w:widowControl/>
              <w:tabs>
                <w:tab w:val="left" w:pos="720"/>
              </w:tabs>
              <w:autoSpaceDE/>
              <w:autoSpaceDN/>
              <w:adjustRightInd/>
              <w:spacing w:line="260" w:lineRule="atLeast"/>
              <w:rPr>
                <w:rFonts w:asciiTheme="minorHAnsi" w:eastAsia="Times New Roman" w:hAnsiTheme="minorHAnsi"/>
                <w:sz w:val="22"/>
                <w:szCs w:val="22"/>
                <w:lang w:val="nl-NL"/>
              </w:rPr>
            </w:pPr>
            <w:r w:rsidRPr="0095423F">
              <w:rPr>
                <w:rFonts w:asciiTheme="minorHAnsi" w:eastAsiaTheme="minorHAnsi" w:hAnsiTheme="minorHAnsi"/>
                <w:sz w:val="22"/>
                <w:szCs w:val="22"/>
                <w:lang w:val="nl-NL"/>
              </w:rPr>
              <w:t>Het orgaan dat of de personen die het intern toezicht uitoefen(t)(en) voor het bevoegd gezag;</w:t>
            </w:r>
          </w:p>
        </w:tc>
      </w:tr>
      <w:tr w:rsidR="0095423F" w:rsidRPr="0095423F" w14:paraId="3BF6A010" w14:textId="77777777" w:rsidTr="00421541">
        <w:tc>
          <w:tcPr>
            <w:tcW w:w="1795" w:type="dxa"/>
          </w:tcPr>
          <w:p w14:paraId="448DE1F3" w14:textId="77777777" w:rsidR="0095423F" w:rsidRPr="0095423F" w:rsidRDefault="0095423F" w:rsidP="0025689E">
            <w:pPr>
              <w:widowControl/>
              <w:tabs>
                <w:tab w:val="left" w:pos="720"/>
              </w:tabs>
              <w:autoSpaceDE/>
              <w:autoSpaceDN/>
              <w:adjustRightInd/>
              <w:spacing w:line="260" w:lineRule="atLeast"/>
              <w:rPr>
                <w:rFonts w:asciiTheme="minorHAnsi" w:eastAsia="Times New Roman" w:hAnsiTheme="minorHAnsi"/>
                <w:i/>
                <w:iCs/>
                <w:sz w:val="22"/>
                <w:szCs w:val="22"/>
                <w:lang w:val="nl-NL"/>
              </w:rPr>
            </w:pPr>
            <w:r w:rsidRPr="0095423F">
              <w:rPr>
                <w:rFonts w:asciiTheme="minorHAnsi" w:eastAsiaTheme="minorHAnsi" w:hAnsiTheme="minorHAnsi"/>
                <w:i/>
                <w:iCs/>
                <w:sz w:val="22"/>
                <w:szCs w:val="22"/>
                <w:lang w:val="nl-NL"/>
              </w:rPr>
              <w:t>sector:</w:t>
            </w:r>
          </w:p>
        </w:tc>
        <w:tc>
          <w:tcPr>
            <w:tcW w:w="7017" w:type="dxa"/>
          </w:tcPr>
          <w:p w14:paraId="1221F668" w14:textId="77777777" w:rsidR="0095423F" w:rsidRPr="0095423F" w:rsidRDefault="0095423F" w:rsidP="0025689E">
            <w:pPr>
              <w:widowControl/>
              <w:tabs>
                <w:tab w:val="left" w:pos="720"/>
              </w:tabs>
              <w:autoSpaceDE/>
              <w:autoSpaceDN/>
              <w:adjustRightInd/>
              <w:spacing w:line="260" w:lineRule="atLeast"/>
              <w:rPr>
                <w:rFonts w:asciiTheme="minorHAnsi" w:eastAsia="Times New Roman" w:hAnsiTheme="minorHAnsi"/>
                <w:sz w:val="22"/>
                <w:szCs w:val="22"/>
                <w:lang w:val="nl-NL"/>
              </w:rPr>
            </w:pPr>
            <w:r w:rsidRPr="0095423F">
              <w:rPr>
                <w:rFonts w:asciiTheme="minorHAnsi" w:eastAsiaTheme="minorHAnsi" w:hAnsiTheme="minorHAnsi"/>
                <w:sz w:val="22"/>
                <w:szCs w:val="22"/>
              </w:rPr>
              <w:t xml:space="preserve">De sector </w:t>
            </w:r>
            <w:proofErr w:type="spellStart"/>
            <w:r w:rsidRPr="0095423F">
              <w:rPr>
                <w:rFonts w:asciiTheme="minorHAnsi" w:eastAsiaTheme="minorHAnsi" w:hAnsiTheme="minorHAnsi"/>
                <w:sz w:val="22"/>
                <w:szCs w:val="22"/>
              </w:rPr>
              <w:t>voortgezet</w:t>
            </w:r>
            <w:proofErr w:type="spellEnd"/>
            <w:r w:rsidRPr="0095423F">
              <w:rPr>
                <w:rFonts w:asciiTheme="minorHAnsi" w:eastAsiaTheme="minorHAnsi" w:hAnsiTheme="minorHAnsi"/>
                <w:sz w:val="22"/>
                <w:szCs w:val="22"/>
              </w:rPr>
              <w:t xml:space="preserve"> </w:t>
            </w:r>
            <w:proofErr w:type="spellStart"/>
            <w:r w:rsidRPr="0095423F">
              <w:rPr>
                <w:rFonts w:asciiTheme="minorHAnsi" w:eastAsiaTheme="minorHAnsi" w:hAnsiTheme="minorHAnsi"/>
                <w:sz w:val="22"/>
                <w:szCs w:val="22"/>
              </w:rPr>
              <w:t>onderwijs</w:t>
            </w:r>
            <w:proofErr w:type="spellEnd"/>
          </w:p>
        </w:tc>
      </w:tr>
      <w:tr w:rsidR="0095423F" w:rsidRPr="0095423F" w14:paraId="6B71FC7F" w14:textId="77777777" w:rsidTr="00421541">
        <w:tc>
          <w:tcPr>
            <w:tcW w:w="1795" w:type="dxa"/>
          </w:tcPr>
          <w:p w14:paraId="7F676D0F" w14:textId="77777777" w:rsidR="0095423F" w:rsidRPr="0095423F" w:rsidRDefault="0095423F" w:rsidP="0025689E">
            <w:pPr>
              <w:widowControl/>
              <w:tabs>
                <w:tab w:val="left" w:pos="720"/>
              </w:tabs>
              <w:autoSpaceDE/>
              <w:autoSpaceDN/>
              <w:adjustRightInd/>
              <w:spacing w:line="260" w:lineRule="atLeast"/>
              <w:rPr>
                <w:rFonts w:asciiTheme="minorHAnsi" w:eastAsia="Times New Roman" w:hAnsiTheme="minorHAnsi"/>
                <w:sz w:val="22"/>
                <w:szCs w:val="22"/>
                <w:lang w:val="nl-NL"/>
              </w:rPr>
            </w:pPr>
            <w:r w:rsidRPr="0095423F">
              <w:rPr>
                <w:rFonts w:asciiTheme="minorHAnsi" w:eastAsiaTheme="minorHAnsi" w:hAnsiTheme="minorHAnsi"/>
                <w:i/>
                <w:sz w:val="22"/>
                <w:szCs w:val="22"/>
                <w:lang w:val="nl-NL"/>
              </w:rPr>
              <w:t>statuten:</w:t>
            </w:r>
          </w:p>
        </w:tc>
        <w:tc>
          <w:tcPr>
            <w:tcW w:w="7017" w:type="dxa"/>
          </w:tcPr>
          <w:p w14:paraId="3DCFE431" w14:textId="77777777" w:rsidR="0095423F" w:rsidRPr="0095423F" w:rsidRDefault="0095423F" w:rsidP="0025689E">
            <w:pPr>
              <w:widowControl/>
              <w:tabs>
                <w:tab w:val="left" w:pos="720"/>
              </w:tabs>
              <w:autoSpaceDE/>
              <w:autoSpaceDN/>
              <w:adjustRightInd/>
              <w:spacing w:line="260" w:lineRule="atLeast"/>
              <w:rPr>
                <w:rFonts w:asciiTheme="minorHAnsi" w:eastAsia="Times New Roman" w:hAnsiTheme="minorHAnsi"/>
                <w:sz w:val="22"/>
                <w:szCs w:val="22"/>
                <w:lang w:val="nl-NL"/>
              </w:rPr>
            </w:pPr>
            <w:r w:rsidRPr="0095423F">
              <w:rPr>
                <w:rFonts w:asciiTheme="minorHAnsi" w:eastAsiaTheme="minorHAnsi" w:hAnsiTheme="minorHAnsi"/>
                <w:sz w:val="22"/>
                <w:szCs w:val="22"/>
                <w:lang w:val="nl-NL"/>
              </w:rPr>
              <w:t>De statuten van het bevoegd gezag (de rechtspersoon)</w:t>
            </w:r>
          </w:p>
        </w:tc>
      </w:tr>
      <w:tr w:rsidR="0095423F" w:rsidRPr="0095423F" w14:paraId="479D3F11" w14:textId="77777777" w:rsidTr="00421541">
        <w:tc>
          <w:tcPr>
            <w:tcW w:w="1795" w:type="dxa"/>
          </w:tcPr>
          <w:p w14:paraId="0EF08608" w14:textId="77777777" w:rsidR="0095423F" w:rsidRPr="0095423F" w:rsidRDefault="0095423F" w:rsidP="0025689E">
            <w:pPr>
              <w:widowControl/>
              <w:tabs>
                <w:tab w:val="left" w:pos="720"/>
              </w:tabs>
              <w:autoSpaceDE/>
              <w:autoSpaceDN/>
              <w:adjustRightInd/>
              <w:spacing w:line="260" w:lineRule="atLeast"/>
              <w:rPr>
                <w:rFonts w:asciiTheme="minorHAnsi" w:eastAsia="Times New Roman" w:hAnsiTheme="minorHAnsi"/>
                <w:sz w:val="22"/>
                <w:szCs w:val="22"/>
                <w:lang w:val="nl-NL"/>
              </w:rPr>
            </w:pPr>
            <w:r w:rsidRPr="0095423F">
              <w:rPr>
                <w:rFonts w:asciiTheme="minorHAnsi" w:eastAsiaTheme="minorHAnsi" w:hAnsiTheme="minorHAnsi"/>
                <w:i/>
                <w:sz w:val="22"/>
                <w:szCs w:val="22"/>
                <w:lang w:val="nl-NL"/>
              </w:rPr>
              <w:t>bevoegd gezag</w:t>
            </w:r>
            <w:r w:rsidRPr="0095423F">
              <w:rPr>
                <w:rFonts w:asciiTheme="minorHAnsi" w:eastAsiaTheme="minorHAnsi" w:hAnsiTheme="minorHAnsi"/>
                <w:sz w:val="22"/>
                <w:szCs w:val="22"/>
                <w:lang w:val="nl-NL"/>
              </w:rPr>
              <w:t>:</w:t>
            </w:r>
          </w:p>
        </w:tc>
        <w:tc>
          <w:tcPr>
            <w:tcW w:w="7017" w:type="dxa"/>
          </w:tcPr>
          <w:p w14:paraId="3C5297FB" w14:textId="73C24BD9" w:rsidR="0095423F" w:rsidRPr="0095423F" w:rsidRDefault="00421541" w:rsidP="0025689E">
            <w:pPr>
              <w:widowControl/>
              <w:tabs>
                <w:tab w:val="left" w:pos="720"/>
              </w:tabs>
              <w:autoSpaceDE/>
              <w:autoSpaceDN/>
              <w:adjustRightInd/>
              <w:spacing w:line="260" w:lineRule="atLeast"/>
              <w:rPr>
                <w:rFonts w:asciiTheme="minorHAnsi" w:eastAsia="Times New Roman" w:hAnsiTheme="minorHAnsi"/>
                <w:sz w:val="22"/>
                <w:szCs w:val="22"/>
                <w:lang w:val="nl-NL"/>
              </w:rPr>
            </w:pPr>
            <w:r w:rsidRPr="00421541">
              <w:rPr>
                <w:rFonts w:asciiTheme="minorHAnsi" w:eastAsiaTheme="minorHAnsi" w:hAnsiTheme="minorHAnsi"/>
                <w:sz w:val="22"/>
                <w:szCs w:val="22"/>
                <w:lang w:val="nl-NL"/>
              </w:rPr>
              <w:t xml:space="preserve">College van Bestuur </w:t>
            </w:r>
            <w:r w:rsidR="00F83206" w:rsidRPr="00421541">
              <w:rPr>
                <w:rFonts w:asciiTheme="minorHAnsi" w:eastAsiaTheme="minorHAnsi" w:hAnsiTheme="minorHAnsi"/>
                <w:sz w:val="22"/>
                <w:szCs w:val="22"/>
                <w:lang w:val="nl-NL"/>
              </w:rPr>
              <w:t>Stichting Voortgezet Onderwijs Haaglanden</w:t>
            </w:r>
          </w:p>
        </w:tc>
      </w:tr>
      <w:tr w:rsidR="0095423F" w:rsidRPr="0095423F" w14:paraId="44DB426B" w14:textId="77777777" w:rsidTr="00421541">
        <w:tc>
          <w:tcPr>
            <w:tcW w:w="1795" w:type="dxa"/>
          </w:tcPr>
          <w:p w14:paraId="76894291" w14:textId="77777777" w:rsidR="0095423F" w:rsidRPr="0095423F" w:rsidRDefault="0095423F" w:rsidP="0025689E">
            <w:pPr>
              <w:widowControl/>
              <w:tabs>
                <w:tab w:val="left" w:pos="720"/>
              </w:tabs>
              <w:autoSpaceDE/>
              <w:autoSpaceDN/>
              <w:adjustRightInd/>
              <w:spacing w:line="260" w:lineRule="atLeast"/>
              <w:rPr>
                <w:rFonts w:asciiTheme="minorHAnsi" w:eastAsia="Times New Roman" w:hAnsiTheme="minorHAnsi"/>
                <w:sz w:val="22"/>
                <w:szCs w:val="22"/>
                <w:lang w:val="nl-NL"/>
              </w:rPr>
            </w:pPr>
            <w:r w:rsidRPr="0095423F">
              <w:rPr>
                <w:rFonts w:asciiTheme="minorHAnsi" w:hAnsiTheme="minorHAnsi"/>
                <w:i/>
                <w:iCs/>
                <w:sz w:val="22"/>
                <w:szCs w:val="22"/>
              </w:rPr>
              <w:t>wet</w:t>
            </w:r>
            <w:r w:rsidRPr="0095423F">
              <w:rPr>
                <w:rFonts w:asciiTheme="minorHAnsi" w:hAnsiTheme="minorHAnsi"/>
                <w:sz w:val="22"/>
                <w:szCs w:val="22"/>
              </w:rPr>
              <w:t>:</w:t>
            </w:r>
          </w:p>
        </w:tc>
        <w:tc>
          <w:tcPr>
            <w:tcW w:w="7017" w:type="dxa"/>
          </w:tcPr>
          <w:p w14:paraId="0ACBBB40" w14:textId="77777777" w:rsidR="0095423F" w:rsidRPr="0095423F" w:rsidRDefault="0095423F" w:rsidP="0025689E">
            <w:pPr>
              <w:widowControl/>
              <w:tabs>
                <w:tab w:val="left" w:pos="720"/>
              </w:tabs>
              <w:autoSpaceDE/>
              <w:autoSpaceDN/>
              <w:adjustRightInd/>
              <w:spacing w:line="260" w:lineRule="atLeast"/>
              <w:rPr>
                <w:rFonts w:asciiTheme="minorHAnsi" w:eastAsia="Times New Roman" w:hAnsiTheme="minorHAnsi"/>
                <w:sz w:val="22"/>
                <w:szCs w:val="22"/>
                <w:lang w:val="nl-NL"/>
              </w:rPr>
            </w:pPr>
            <w:r w:rsidRPr="0095423F">
              <w:rPr>
                <w:rFonts w:asciiTheme="minorHAnsi" w:hAnsiTheme="minorHAnsi"/>
                <w:sz w:val="22"/>
                <w:szCs w:val="22"/>
              </w:rPr>
              <w:t xml:space="preserve">De Wet </w:t>
            </w:r>
            <w:proofErr w:type="spellStart"/>
            <w:r w:rsidRPr="0095423F">
              <w:rPr>
                <w:rFonts w:asciiTheme="minorHAnsi" w:hAnsiTheme="minorHAnsi"/>
                <w:sz w:val="22"/>
                <w:szCs w:val="22"/>
              </w:rPr>
              <w:t>voortgezet</w:t>
            </w:r>
            <w:proofErr w:type="spellEnd"/>
            <w:r w:rsidRPr="0095423F">
              <w:rPr>
                <w:rFonts w:asciiTheme="minorHAnsi" w:hAnsiTheme="minorHAnsi"/>
                <w:sz w:val="22"/>
                <w:szCs w:val="22"/>
              </w:rPr>
              <w:t xml:space="preserve"> </w:t>
            </w:r>
            <w:proofErr w:type="spellStart"/>
            <w:r w:rsidRPr="0095423F">
              <w:rPr>
                <w:rFonts w:asciiTheme="minorHAnsi" w:hAnsiTheme="minorHAnsi"/>
                <w:sz w:val="22"/>
                <w:szCs w:val="22"/>
              </w:rPr>
              <w:t>onderwijs</w:t>
            </w:r>
            <w:proofErr w:type="spellEnd"/>
            <w:r w:rsidRPr="0095423F">
              <w:rPr>
                <w:rFonts w:asciiTheme="minorHAnsi" w:hAnsiTheme="minorHAnsi"/>
                <w:sz w:val="22"/>
                <w:szCs w:val="22"/>
              </w:rPr>
              <w:t xml:space="preserve"> 2020</w:t>
            </w:r>
          </w:p>
        </w:tc>
      </w:tr>
    </w:tbl>
    <w:p w14:paraId="3E7103C1" w14:textId="77777777" w:rsidR="0095423F" w:rsidRPr="0095423F" w:rsidRDefault="0095423F" w:rsidP="0025689E">
      <w:pPr>
        <w:widowControl/>
        <w:tabs>
          <w:tab w:val="left" w:pos="720"/>
        </w:tabs>
        <w:autoSpaceDE/>
        <w:autoSpaceDN/>
        <w:adjustRightInd/>
        <w:spacing w:line="260" w:lineRule="atLeast"/>
        <w:rPr>
          <w:rFonts w:asciiTheme="minorHAnsi" w:eastAsia="Times New Roman" w:hAnsiTheme="minorHAnsi"/>
          <w:sz w:val="22"/>
          <w:szCs w:val="22"/>
        </w:rPr>
      </w:pPr>
    </w:p>
    <w:p w14:paraId="10A9DC5B" w14:textId="631A28C5" w:rsidR="0095423F" w:rsidRPr="0095423F" w:rsidRDefault="0095423F" w:rsidP="0025689E">
      <w:pPr>
        <w:widowControl/>
        <w:tabs>
          <w:tab w:val="left" w:pos="720"/>
        </w:tabs>
        <w:autoSpaceDE/>
        <w:autoSpaceDN/>
        <w:adjustRightInd/>
        <w:spacing w:line="260" w:lineRule="atLeast"/>
        <w:rPr>
          <w:rFonts w:asciiTheme="minorHAnsi" w:eastAsia="Times New Roman" w:hAnsiTheme="minorHAnsi"/>
          <w:b/>
          <w:sz w:val="22"/>
          <w:szCs w:val="22"/>
        </w:rPr>
      </w:pPr>
      <w:r w:rsidRPr="0095423F">
        <w:rPr>
          <w:rFonts w:asciiTheme="minorHAnsi" w:eastAsia="Times New Roman" w:hAnsiTheme="minorHAnsi"/>
          <w:b/>
          <w:sz w:val="22"/>
          <w:szCs w:val="22"/>
        </w:rPr>
        <w:t>Artikel 2</w:t>
      </w:r>
      <w:r w:rsidRPr="0095423F">
        <w:rPr>
          <w:rFonts w:asciiTheme="minorHAnsi" w:eastAsia="Times New Roman" w:hAnsiTheme="minorHAnsi"/>
          <w:b/>
          <w:sz w:val="22"/>
          <w:szCs w:val="22"/>
        </w:rPr>
        <w:tab/>
        <w:t>Reikwijdte integriteitscode</w:t>
      </w:r>
    </w:p>
    <w:p w14:paraId="5F774F58" w14:textId="77777777" w:rsidR="0095423F" w:rsidRPr="0095423F" w:rsidRDefault="0095423F" w:rsidP="0025689E">
      <w:pPr>
        <w:widowControl/>
        <w:tabs>
          <w:tab w:val="left" w:pos="720"/>
        </w:tabs>
        <w:autoSpaceDE/>
        <w:autoSpaceDN/>
        <w:adjustRightInd/>
        <w:spacing w:line="260" w:lineRule="atLeast"/>
        <w:rPr>
          <w:rFonts w:asciiTheme="minorHAnsi" w:eastAsia="Times New Roman" w:hAnsiTheme="minorHAnsi"/>
          <w:sz w:val="22"/>
          <w:szCs w:val="22"/>
        </w:rPr>
      </w:pPr>
      <w:r w:rsidRPr="0095423F">
        <w:rPr>
          <w:rFonts w:asciiTheme="minorHAnsi" w:eastAsia="Times New Roman" w:hAnsiTheme="minorHAnsi"/>
          <w:sz w:val="22"/>
          <w:szCs w:val="22"/>
        </w:rPr>
        <w:t>De Code is van toepassing op de leerlingen, medewerkers, het bestuur en het intern toezicht van het bevoegd gezag.</w:t>
      </w:r>
    </w:p>
    <w:p w14:paraId="50D6AABE" w14:textId="77777777" w:rsidR="0095423F" w:rsidRPr="0095423F" w:rsidRDefault="0095423F" w:rsidP="0025689E">
      <w:pPr>
        <w:widowControl/>
        <w:tabs>
          <w:tab w:val="left" w:pos="720"/>
        </w:tabs>
        <w:autoSpaceDE/>
        <w:autoSpaceDN/>
        <w:adjustRightInd/>
        <w:spacing w:line="260" w:lineRule="atLeast"/>
        <w:rPr>
          <w:rFonts w:asciiTheme="minorHAnsi" w:eastAsia="Times New Roman" w:hAnsiTheme="minorHAnsi"/>
          <w:sz w:val="22"/>
          <w:szCs w:val="22"/>
        </w:rPr>
      </w:pPr>
    </w:p>
    <w:p w14:paraId="566122F3" w14:textId="1D0789B3" w:rsidR="0095423F" w:rsidRPr="0095423F" w:rsidRDefault="0095423F" w:rsidP="0025689E">
      <w:pPr>
        <w:widowControl/>
        <w:tabs>
          <w:tab w:val="left" w:pos="720"/>
        </w:tabs>
        <w:autoSpaceDE/>
        <w:autoSpaceDN/>
        <w:adjustRightInd/>
        <w:spacing w:line="260" w:lineRule="atLeast"/>
        <w:rPr>
          <w:rFonts w:asciiTheme="minorHAnsi" w:eastAsia="Times New Roman" w:hAnsiTheme="minorHAnsi"/>
          <w:b/>
          <w:sz w:val="22"/>
          <w:szCs w:val="22"/>
        </w:rPr>
      </w:pPr>
      <w:r w:rsidRPr="0095423F">
        <w:rPr>
          <w:rFonts w:asciiTheme="minorHAnsi" w:eastAsia="Times New Roman" w:hAnsiTheme="minorHAnsi"/>
          <w:b/>
          <w:sz w:val="22"/>
          <w:szCs w:val="22"/>
        </w:rPr>
        <w:t>Artikel 3</w:t>
      </w:r>
      <w:r w:rsidRPr="0095423F">
        <w:rPr>
          <w:rFonts w:asciiTheme="minorHAnsi" w:eastAsia="Times New Roman" w:hAnsiTheme="minorHAnsi"/>
          <w:b/>
          <w:sz w:val="22"/>
          <w:szCs w:val="22"/>
        </w:rPr>
        <w:tab/>
        <w:t>Vaststelling en wijziging Code</w:t>
      </w:r>
    </w:p>
    <w:p w14:paraId="67869BA4" w14:textId="4F1E93F3" w:rsidR="0095423F" w:rsidRPr="0095423F" w:rsidRDefault="0095423F" w:rsidP="0025689E">
      <w:pPr>
        <w:widowControl/>
        <w:tabs>
          <w:tab w:val="left" w:pos="720"/>
        </w:tabs>
        <w:autoSpaceDE/>
        <w:autoSpaceDN/>
        <w:adjustRightInd/>
        <w:spacing w:line="260" w:lineRule="atLeast"/>
        <w:rPr>
          <w:rFonts w:asciiTheme="minorHAnsi" w:eastAsia="Times New Roman" w:hAnsiTheme="minorHAnsi"/>
          <w:sz w:val="22"/>
          <w:szCs w:val="22"/>
        </w:rPr>
      </w:pPr>
      <w:r w:rsidRPr="0095423F">
        <w:rPr>
          <w:rFonts w:asciiTheme="minorHAnsi" w:eastAsia="Times New Roman" w:hAnsiTheme="minorHAnsi"/>
          <w:sz w:val="22"/>
          <w:szCs w:val="22"/>
        </w:rPr>
        <w:t>Lid 1</w:t>
      </w:r>
    </w:p>
    <w:p w14:paraId="320DDAD7" w14:textId="77777777" w:rsidR="0095423F" w:rsidRPr="0095423F" w:rsidRDefault="0095423F" w:rsidP="0025689E">
      <w:pPr>
        <w:widowControl/>
        <w:tabs>
          <w:tab w:val="left" w:pos="720"/>
        </w:tabs>
        <w:autoSpaceDE/>
        <w:autoSpaceDN/>
        <w:adjustRightInd/>
        <w:spacing w:line="260" w:lineRule="atLeast"/>
        <w:rPr>
          <w:rFonts w:asciiTheme="minorHAnsi" w:eastAsia="Times New Roman" w:hAnsiTheme="minorHAnsi"/>
          <w:sz w:val="22"/>
          <w:szCs w:val="22"/>
        </w:rPr>
      </w:pPr>
      <w:r w:rsidRPr="0095423F">
        <w:rPr>
          <w:rFonts w:asciiTheme="minorHAnsi" w:eastAsia="Times New Roman" w:hAnsiTheme="minorHAnsi"/>
          <w:sz w:val="22"/>
          <w:szCs w:val="22"/>
        </w:rPr>
        <w:t>Het bestuur stelt de Code vast. Alvorens tot vaststelling dan wel wijziging van de Code te besluiten, stelt het bestuur de MR c.q. GMR in de gelegenheid een advies over de voorgenomen vaststelling dan wel wijziging uit te brengen. Afhankelijk van de statuten, is goedkeuring van het intern toezicht nodig.</w:t>
      </w:r>
    </w:p>
    <w:p w14:paraId="6FAFF7E4" w14:textId="77777777" w:rsidR="00F83206" w:rsidRDefault="00F83206" w:rsidP="0025689E">
      <w:pPr>
        <w:widowControl/>
        <w:tabs>
          <w:tab w:val="left" w:pos="720"/>
        </w:tabs>
        <w:autoSpaceDE/>
        <w:autoSpaceDN/>
        <w:adjustRightInd/>
        <w:spacing w:line="260" w:lineRule="atLeast"/>
        <w:rPr>
          <w:rFonts w:asciiTheme="minorHAnsi" w:eastAsia="Times New Roman" w:hAnsiTheme="minorHAnsi"/>
          <w:sz w:val="22"/>
          <w:szCs w:val="22"/>
        </w:rPr>
      </w:pPr>
    </w:p>
    <w:p w14:paraId="58913209" w14:textId="3D0B25A5" w:rsidR="0095423F" w:rsidRPr="0095423F" w:rsidRDefault="0095423F" w:rsidP="0025689E">
      <w:pPr>
        <w:widowControl/>
        <w:tabs>
          <w:tab w:val="left" w:pos="720"/>
        </w:tabs>
        <w:autoSpaceDE/>
        <w:autoSpaceDN/>
        <w:adjustRightInd/>
        <w:spacing w:line="260" w:lineRule="atLeast"/>
        <w:rPr>
          <w:rFonts w:asciiTheme="minorHAnsi" w:eastAsia="Times New Roman" w:hAnsiTheme="minorHAnsi"/>
          <w:sz w:val="22"/>
          <w:szCs w:val="22"/>
        </w:rPr>
      </w:pPr>
      <w:r w:rsidRPr="0095423F">
        <w:rPr>
          <w:rFonts w:asciiTheme="minorHAnsi" w:eastAsia="Times New Roman" w:hAnsiTheme="minorHAnsi"/>
          <w:sz w:val="22"/>
          <w:szCs w:val="22"/>
        </w:rPr>
        <w:t>Lid 2</w:t>
      </w:r>
    </w:p>
    <w:p w14:paraId="55396B7E" w14:textId="77777777" w:rsidR="0095423F" w:rsidRPr="0095423F" w:rsidRDefault="0095423F" w:rsidP="0025689E">
      <w:pPr>
        <w:widowControl/>
        <w:tabs>
          <w:tab w:val="left" w:pos="720"/>
        </w:tabs>
        <w:autoSpaceDE/>
        <w:autoSpaceDN/>
        <w:adjustRightInd/>
        <w:spacing w:line="260" w:lineRule="atLeast"/>
        <w:rPr>
          <w:rFonts w:asciiTheme="minorHAnsi" w:eastAsia="Times New Roman" w:hAnsiTheme="minorHAnsi"/>
          <w:sz w:val="22"/>
          <w:szCs w:val="22"/>
        </w:rPr>
      </w:pPr>
      <w:r w:rsidRPr="0095423F">
        <w:rPr>
          <w:rFonts w:asciiTheme="minorHAnsi" w:eastAsia="Times New Roman" w:hAnsiTheme="minorHAnsi"/>
          <w:sz w:val="22"/>
          <w:szCs w:val="22"/>
        </w:rPr>
        <w:t xml:space="preserve">Het bestuur evalueert eenmaal in de vier jaar de werking van de Code, en besluit – met inachtneming van het bepaalde in het eerste lid van dit artikel – </w:t>
      </w:r>
    </w:p>
    <w:p w14:paraId="16DDB404" w14:textId="77777777" w:rsidR="0095423F" w:rsidRPr="0095423F" w:rsidRDefault="0095423F" w:rsidP="0025689E">
      <w:pPr>
        <w:widowControl/>
        <w:tabs>
          <w:tab w:val="left" w:pos="720"/>
        </w:tabs>
        <w:autoSpaceDE/>
        <w:autoSpaceDN/>
        <w:adjustRightInd/>
        <w:spacing w:line="260" w:lineRule="atLeast"/>
        <w:rPr>
          <w:rFonts w:asciiTheme="minorHAnsi" w:eastAsia="Times New Roman" w:hAnsiTheme="minorHAnsi"/>
          <w:sz w:val="22"/>
          <w:szCs w:val="22"/>
        </w:rPr>
      </w:pPr>
      <w:r w:rsidRPr="0095423F">
        <w:rPr>
          <w:rFonts w:asciiTheme="minorHAnsi" w:eastAsia="Times New Roman" w:hAnsiTheme="minorHAnsi"/>
          <w:sz w:val="22"/>
          <w:szCs w:val="22"/>
        </w:rPr>
        <w:t>zo nodig de Code te wijzigen.</w:t>
      </w:r>
    </w:p>
    <w:p w14:paraId="5C78D0DC" w14:textId="77777777" w:rsidR="00F83206" w:rsidRDefault="00F83206" w:rsidP="0025689E">
      <w:pPr>
        <w:widowControl/>
        <w:tabs>
          <w:tab w:val="left" w:pos="720"/>
        </w:tabs>
        <w:autoSpaceDE/>
        <w:autoSpaceDN/>
        <w:adjustRightInd/>
        <w:spacing w:line="260" w:lineRule="atLeast"/>
        <w:rPr>
          <w:rFonts w:asciiTheme="minorHAnsi" w:eastAsia="Times New Roman" w:hAnsiTheme="minorHAnsi"/>
          <w:sz w:val="22"/>
          <w:szCs w:val="22"/>
        </w:rPr>
      </w:pPr>
    </w:p>
    <w:p w14:paraId="524FBEDD" w14:textId="4CC5D492" w:rsidR="0095423F" w:rsidRPr="0095423F" w:rsidRDefault="0095423F" w:rsidP="0025689E">
      <w:pPr>
        <w:widowControl/>
        <w:tabs>
          <w:tab w:val="left" w:pos="720"/>
        </w:tabs>
        <w:autoSpaceDE/>
        <w:autoSpaceDN/>
        <w:adjustRightInd/>
        <w:spacing w:line="260" w:lineRule="atLeast"/>
        <w:rPr>
          <w:rFonts w:asciiTheme="minorHAnsi" w:eastAsia="Times New Roman" w:hAnsiTheme="minorHAnsi"/>
          <w:sz w:val="22"/>
          <w:szCs w:val="22"/>
        </w:rPr>
      </w:pPr>
      <w:r w:rsidRPr="0095423F">
        <w:rPr>
          <w:rFonts w:asciiTheme="minorHAnsi" w:eastAsia="Times New Roman" w:hAnsiTheme="minorHAnsi"/>
          <w:sz w:val="22"/>
          <w:szCs w:val="22"/>
        </w:rPr>
        <w:t>Lid 3</w:t>
      </w:r>
    </w:p>
    <w:p w14:paraId="585A1414" w14:textId="77777777" w:rsidR="0095423F" w:rsidRPr="0095423F" w:rsidRDefault="0095423F" w:rsidP="0025689E">
      <w:pPr>
        <w:widowControl/>
        <w:tabs>
          <w:tab w:val="left" w:pos="720"/>
        </w:tabs>
        <w:autoSpaceDE/>
        <w:autoSpaceDN/>
        <w:adjustRightInd/>
        <w:spacing w:line="260" w:lineRule="atLeast"/>
        <w:rPr>
          <w:rFonts w:asciiTheme="minorHAnsi" w:eastAsia="Times New Roman" w:hAnsiTheme="minorHAnsi"/>
          <w:sz w:val="22"/>
          <w:szCs w:val="22"/>
        </w:rPr>
      </w:pPr>
      <w:r w:rsidRPr="0095423F">
        <w:rPr>
          <w:rFonts w:asciiTheme="minorHAnsi" w:eastAsia="Times New Roman" w:hAnsiTheme="minorHAnsi"/>
          <w:sz w:val="22"/>
          <w:szCs w:val="22"/>
        </w:rPr>
        <w:t xml:space="preserve">Het bestuur draagt er zorg voor dat de Code openbaar wordt gemaakt en dat de Code voor leerlingen, medewerkers en derden buiten het bevoegd gezag toegankelijk is.  </w:t>
      </w:r>
    </w:p>
    <w:p w14:paraId="1591E5F7" w14:textId="77777777" w:rsidR="0095423F" w:rsidRPr="0095423F" w:rsidRDefault="0095423F" w:rsidP="0025689E">
      <w:pPr>
        <w:widowControl/>
        <w:tabs>
          <w:tab w:val="left" w:pos="720"/>
        </w:tabs>
        <w:autoSpaceDE/>
        <w:autoSpaceDN/>
        <w:adjustRightInd/>
        <w:spacing w:line="260" w:lineRule="atLeast"/>
        <w:rPr>
          <w:rFonts w:asciiTheme="minorHAnsi" w:eastAsia="Times New Roman" w:hAnsiTheme="minorHAnsi"/>
          <w:sz w:val="22"/>
          <w:szCs w:val="22"/>
        </w:rPr>
      </w:pPr>
    </w:p>
    <w:p w14:paraId="192FFDA3" w14:textId="453A473B" w:rsidR="0095423F" w:rsidRPr="0095423F" w:rsidRDefault="0095423F" w:rsidP="0025689E">
      <w:pPr>
        <w:widowControl/>
        <w:tabs>
          <w:tab w:val="left" w:pos="720"/>
        </w:tabs>
        <w:autoSpaceDE/>
        <w:autoSpaceDN/>
        <w:adjustRightInd/>
        <w:spacing w:line="260" w:lineRule="atLeast"/>
        <w:rPr>
          <w:rFonts w:asciiTheme="minorHAnsi" w:eastAsia="Times New Roman" w:hAnsiTheme="minorHAnsi"/>
          <w:b/>
          <w:sz w:val="22"/>
          <w:szCs w:val="22"/>
        </w:rPr>
      </w:pPr>
      <w:r w:rsidRPr="0095423F">
        <w:rPr>
          <w:rFonts w:asciiTheme="minorHAnsi" w:eastAsia="Times New Roman" w:hAnsiTheme="minorHAnsi"/>
          <w:b/>
          <w:sz w:val="22"/>
          <w:szCs w:val="22"/>
        </w:rPr>
        <w:t>Artikel 4</w:t>
      </w:r>
      <w:r w:rsidRPr="0095423F">
        <w:rPr>
          <w:rFonts w:asciiTheme="minorHAnsi" w:eastAsia="Times New Roman" w:hAnsiTheme="minorHAnsi"/>
          <w:b/>
          <w:sz w:val="22"/>
          <w:szCs w:val="22"/>
        </w:rPr>
        <w:tab/>
        <w:t>Uitleg en toepassing Code</w:t>
      </w:r>
    </w:p>
    <w:p w14:paraId="612225F0" w14:textId="77777777" w:rsidR="0095423F" w:rsidRPr="0095423F" w:rsidRDefault="0095423F" w:rsidP="0025689E">
      <w:pPr>
        <w:widowControl/>
        <w:tabs>
          <w:tab w:val="left" w:pos="720"/>
        </w:tabs>
        <w:autoSpaceDE/>
        <w:autoSpaceDN/>
        <w:adjustRightInd/>
        <w:spacing w:line="260" w:lineRule="atLeast"/>
        <w:rPr>
          <w:rFonts w:asciiTheme="minorHAnsi" w:eastAsia="Times New Roman" w:hAnsiTheme="minorHAnsi"/>
          <w:sz w:val="22"/>
          <w:szCs w:val="22"/>
        </w:rPr>
      </w:pPr>
      <w:r w:rsidRPr="0095423F">
        <w:rPr>
          <w:rFonts w:asciiTheme="minorHAnsi" w:eastAsia="Times New Roman" w:hAnsiTheme="minorHAnsi"/>
          <w:sz w:val="22"/>
          <w:szCs w:val="22"/>
        </w:rPr>
        <w:t>Het bestuur beslist in die situaties waarin niet voorzien is in de Code, de tekst van de Code die aanleiding geeft tot verschil in interpretatie dan wel dat de toepassing van de Code leidt tot een kennelijke onbillijkheid.</w:t>
      </w:r>
    </w:p>
    <w:p w14:paraId="77AED0A6" w14:textId="67CB8CE8" w:rsidR="0095423F" w:rsidRPr="0095423F" w:rsidRDefault="0095423F" w:rsidP="0025689E">
      <w:pPr>
        <w:widowControl/>
        <w:tabs>
          <w:tab w:val="left" w:pos="720"/>
        </w:tabs>
        <w:autoSpaceDE/>
        <w:autoSpaceDN/>
        <w:adjustRightInd/>
        <w:spacing w:line="260" w:lineRule="atLeast"/>
        <w:rPr>
          <w:rFonts w:asciiTheme="minorHAnsi" w:eastAsia="Times New Roman" w:hAnsiTheme="minorHAnsi"/>
          <w:b/>
          <w:sz w:val="22"/>
          <w:szCs w:val="22"/>
        </w:rPr>
      </w:pPr>
      <w:r w:rsidRPr="0095423F">
        <w:rPr>
          <w:rFonts w:asciiTheme="minorHAnsi" w:eastAsia="Times New Roman" w:hAnsiTheme="minorHAnsi"/>
          <w:b/>
          <w:sz w:val="22"/>
          <w:szCs w:val="22"/>
        </w:rPr>
        <w:t>Artikel 5</w:t>
      </w:r>
      <w:r w:rsidRPr="0095423F">
        <w:rPr>
          <w:rFonts w:asciiTheme="minorHAnsi" w:eastAsia="Times New Roman" w:hAnsiTheme="minorHAnsi"/>
          <w:b/>
          <w:sz w:val="22"/>
          <w:szCs w:val="22"/>
        </w:rPr>
        <w:tab/>
        <w:t>Kernwaarden integriteit</w:t>
      </w:r>
    </w:p>
    <w:p w14:paraId="0887590F" w14:textId="77777777" w:rsidR="0095423F" w:rsidRPr="0095423F" w:rsidRDefault="0095423F" w:rsidP="0025689E">
      <w:pPr>
        <w:widowControl/>
        <w:tabs>
          <w:tab w:val="left" w:pos="720"/>
        </w:tabs>
        <w:autoSpaceDE/>
        <w:autoSpaceDN/>
        <w:adjustRightInd/>
        <w:spacing w:line="260" w:lineRule="atLeast"/>
        <w:rPr>
          <w:rFonts w:asciiTheme="minorHAnsi" w:eastAsia="Times New Roman" w:hAnsiTheme="minorHAnsi"/>
          <w:sz w:val="22"/>
          <w:szCs w:val="22"/>
        </w:rPr>
      </w:pPr>
      <w:r w:rsidRPr="0095423F">
        <w:rPr>
          <w:rFonts w:asciiTheme="minorHAnsi" w:eastAsia="Times New Roman" w:hAnsiTheme="minorHAnsi"/>
          <w:sz w:val="22"/>
          <w:szCs w:val="22"/>
        </w:rPr>
        <w:t xml:space="preserve">Binnen het bevoegd gezag gelden de onderstaande kernwaarden als richtsnoer voor integer handelen en de interne en externe omgangsvormen: </w:t>
      </w:r>
    </w:p>
    <w:p w14:paraId="4B704587" w14:textId="77777777" w:rsidR="0095423F" w:rsidRPr="0095423F" w:rsidRDefault="0095423F" w:rsidP="0025689E">
      <w:pPr>
        <w:widowControl/>
        <w:tabs>
          <w:tab w:val="left" w:pos="720"/>
        </w:tabs>
        <w:autoSpaceDE/>
        <w:autoSpaceDN/>
        <w:adjustRightInd/>
        <w:spacing w:line="260" w:lineRule="atLeast"/>
        <w:rPr>
          <w:rFonts w:asciiTheme="minorHAnsi" w:eastAsia="Times New Roman" w:hAnsiTheme="minorHAnsi"/>
          <w:sz w:val="22"/>
          <w:szCs w:val="22"/>
        </w:rPr>
      </w:pPr>
    </w:p>
    <w:p w14:paraId="2D2824E9" w14:textId="77777777" w:rsidR="0095423F" w:rsidRPr="0095423F" w:rsidRDefault="0095423F" w:rsidP="0025689E">
      <w:pPr>
        <w:pStyle w:val="Lijstalinea"/>
        <w:widowControl/>
        <w:numPr>
          <w:ilvl w:val="0"/>
          <w:numId w:val="4"/>
        </w:numPr>
        <w:tabs>
          <w:tab w:val="left" w:pos="720"/>
        </w:tabs>
        <w:autoSpaceDE/>
        <w:autoSpaceDN/>
        <w:adjustRightInd/>
        <w:spacing w:after="60" w:line="260" w:lineRule="atLeast"/>
        <w:ind w:left="1350" w:hanging="630"/>
        <w:contextualSpacing w:val="0"/>
        <w:rPr>
          <w:rFonts w:asciiTheme="minorHAnsi" w:eastAsia="Times New Roman" w:hAnsiTheme="minorHAnsi"/>
          <w:sz w:val="22"/>
          <w:szCs w:val="22"/>
        </w:rPr>
      </w:pPr>
      <w:r w:rsidRPr="0095423F">
        <w:rPr>
          <w:rFonts w:asciiTheme="minorHAnsi" w:hAnsiTheme="minorHAnsi"/>
          <w:i/>
          <w:iCs/>
          <w:sz w:val="22"/>
          <w:szCs w:val="22"/>
        </w:rPr>
        <w:t>Openheid</w:t>
      </w:r>
    </w:p>
    <w:p w14:paraId="025CC4BF" w14:textId="02E560DE" w:rsidR="0095423F" w:rsidRDefault="0095423F" w:rsidP="0025689E">
      <w:pPr>
        <w:widowControl/>
        <w:tabs>
          <w:tab w:val="left" w:pos="720"/>
        </w:tabs>
        <w:autoSpaceDE/>
        <w:autoSpaceDN/>
        <w:adjustRightInd/>
        <w:spacing w:line="260" w:lineRule="atLeast"/>
        <w:ind w:left="720"/>
        <w:rPr>
          <w:rFonts w:asciiTheme="minorHAnsi" w:eastAsia="Times New Roman" w:hAnsiTheme="minorHAnsi"/>
          <w:sz w:val="22"/>
          <w:szCs w:val="22"/>
        </w:rPr>
      </w:pPr>
      <w:r w:rsidRPr="0095423F">
        <w:rPr>
          <w:rFonts w:asciiTheme="minorHAnsi" w:eastAsia="Times New Roman" w:hAnsiTheme="minorHAnsi"/>
          <w:sz w:val="22"/>
          <w:szCs w:val="22"/>
        </w:rPr>
        <w:t>Openheid houdt in dat de leerlingen, medewerkers en de leden van het bestuur en het intern toezicht van het bevoegd gezag zich open stellen voor andermans meningen en voor nieuwe ervaringen. Zij geven openheid van zaken. Zij zijn transparant en stellen zich toegankelijk op voor anderen.</w:t>
      </w:r>
    </w:p>
    <w:p w14:paraId="0A0626E4" w14:textId="77777777" w:rsidR="00F83206" w:rsidRPr="00F83206" w:rsidRDefault="00F83206" w:rsidP="0025689E">
      <w:pPr>
        <w:widowControl/>
        <w:tabs>
          <w:tab w:val="left" w:pos="720"/>
        </w:tabs>
        <w:autoSpaceDE/>
        <w:autoSpaceDN/>
        <w:adjustRightInd/>
        <w:spacing w:line="260" w:lineRule="atLeast"/>
        <w:ind w:left="1350" w:hanging="630"/>
        <w:rPr>
          <w:rFonts w:asciiTheme="minorHAnsi" w:eastAsia="Times New Roman" w:hAnsiTheme="minorHAnsi"/>
          <w:sz w:val="22"/>
          <w:szCs w:val="22"/>
        </w:rPr>
      </w:pPr>
    </w:p>
    <w:p w14:paraId="3BF47661" w14:textId="77777777" w:rsidR="0095423F" w:rsidRPr="0095423F" w:rsidRDefault="0095423F" w:rsidP="0025689E">
      <w:pPr>
        <w:pStyle w:val="Lijstalinea"/>
        <w:widowControl/>
        <w:numPr>
          <w:ilvl w:val="0"/>
          <w:numId w:val="4"/>
        </w:numPr>
        <w:tabs>
          <w:tab w:val="left" w:pos="720"/>
        </w:tabs>
        <w:autoSpaceDE/>
        <w:autoSpaceDN/>
        <w:adjustRightInd/>
        <w:spacing w:after="60" w:line="260" w:lineRule="atLeast"/>
        <w:ind w:left="1350" w:hanging="630"/>
        <w:contextualSpacing w:val="0"/>
        <w:rPr>
          <w:rFonts w:asciiTheme="minorHAnsi" w:hAnsiTheme="minorHAnsi"/>
          <w:i/>
          <w:sz w:val="22"/>
          <w:szCs w:val="22"/>
        </w:rPr>
      </w:pPr>
      <w:r w:rsidRPr="0095423F">
        <w:rPr>
          <w:rFonts w:asciiTheme="minorHAnsi" w:hAnsiTheme="minorHAnsi"/>
          <w:i/>
          <w:sz w:val="22"/>
          <w:szCs w:val="22"/>
        </w:rPr>
        <w:t xml:space="preserve">Betrouwbaarheid </w:t>
      </w:r>
    </w:p>
    <w:p w14:paraId="1BC3B074" w14:textId="04CBEB3F" w:rsidR="0095423F" w:rsidRDefault="0095423F" w:rsidP="0025689E">
      <w:pPr>
        <w:widowControl/>
        <w:tabs>
          <w:tab w:val="left" w:pos="720"/>
        </w:tabs>
        <w:autoSpaceDE/>
        <w:autoSpaceDN/>
        <w:adjustRightInd/>
        <w:spacing w:line="260" w:lineRule="atLeast"/>
        <w:ind w:left="720"/>
        <w:rPr>
          <w:rFonts w:asciiTheme="minorHAnsi" w:eastAsia="Times New Roman" w:hAnsiTheme="minorHAnsi"/>
          <w:sz w:val="22"/>
          <w:szCs w:val="22"/>
        </w:rPr>
      </w:pPr>
      <w:r w:rsidRPr="0095423F">
        <w:rPr>
          <w:rFonts w:asciiTheme="minorHAnsi" w:eastAsia="Times New Roman" w:hAnsiTheme="minorHAnsi"/>
          <w:sz w:val="22"/>
          <w:szCs w:val="22"/>
        </w:rPr>
        <w:t>Leerlingen, medewerkers, leden van het bestuur en het intern toezicht van het bevoegd gezag komen hun afspraken na en moeten op elkaar kunnen rekenen. Kennis en informatie waarover zij op grond van hun positie en functie beschikken, gebruiken zij uitsluitend voor het doel waarvoor die kennis en informatie respectievelijk is verworven c.q. verstrekt.</w:t>
      </w:r>
    </w:p>
    <w:p w14:paraId="5E8EB5AF" w14:textId="77777777" w:rsidR="00F83206" w:rsidRPr="00F83206" w:rsidRDefault="00F83206" w:rsidP="0025689E">
      <w:pPr>
        <w:widowControl/>
        <w:tabs>
          <w:tab w:val="left" w:pos="720"/>
        </w:tabs>
        <w:autoSpaceDE/>
        <w:autoSpaceDN/>
        <w:adjustRightInd/>
        <w:spacing w:line="260" w:lineRule="atLeast"/>
        <w:ind w:left="1350" w:hanging="630"/>
        <w:rPr>
          <w:rFonts w:asciiTheme="minorHAnsi" w:eastAsia="Times New Roman" w:hAnsiTheme="minorHAnsi"/>
          <w:sz w:val="22"/>
          <w:szCs w:val="22"/>
        </w:rPr>
      </w:pPr>
    </w:p>
    <w:p w14:paraId="3D55119B" w14:textId="77777777" w:rsidR="0095423F" w:rsidRPr="0095423F" w:rsidRDefault="0095423F" w:rsidP="0025689E">
      <w:pPr>
        <w:pStyle w:val="Lijstalinea"/>
        <w:widowControl/>
        <w:numPr>
          <w:ilvl w:val="0"/>
          <w:numId w:val="4"/>
        </w:numPr>
        <w:tabs>
          <w:tab w:val="left" w:pos="720"/>
        </w:tabs>
        <w:autoSpaceDE/>
        <w:autoSpaceDN/>
        <w:adjustRightInd/>
        <w:spacing w:after="60" w:line="260" w:lineRule="atLeast"/>
        <w:ind w:left="1350" w:hanging="630"/>
        <w:contextualSpacing w:val="0"/>
        <w:rPr>
          <w:rFonts w:asciiTheme="minorHAnsi" w:hAnsiTheme="minorHAnsi"/>
          <w:i/>
          <w:sz w:val="22"/>
          <w:szCs w:val="22"/>
        </w:rPr>
      </w:pPr>
      <w:r w:rsidRPr="0095423F">
        <w:rPr>
          <w:rFonts w:asciiTheme="minorHAnsi" w:hAnsiTheme="minorHAnsi"/>
          <w:i/>
          <w:sz w:val="22"/>
          <w:szCs w:val="22"/>
        </w:rPr>
        <w:t>Respect</w:t>
      </w:r>
    </w:p>
    <w:p w14:paraId="03913B62" w14:textId="6B54A697" w:rsidR="0095423F" w:rsidRPr="0095423F" w:rsidRDefault="0095423F" w:rsidP="0025689E">
      <w:pPr>
        <w:widowControl/>
        <w:tabs>
          <w:tab w:val="left" w:pos="720"/>
        </w:tabs>
        <w:autoSpaceDE/>
        <w:autoSpaceDN/>
        <w:adjustRightInd/>
        <w:spacing w:line="260" w:lineRule="atLeast"/>
        <w:ind w:left="720"/>
        <w:rPr>
          <w:rFonts w:asciiTheme="minorHAnsi" w:eastAsia="Times New Roman" w:hAnsiTheme="minorHAnsi"/>
          <w:sz w:val="22"/>
          <w:szCs w:val="22"/>
        </w:rPr>
      </w:pPr>
      <w:r w:rsidRPr="0095423F">
        <w:rPr>
          <w:rFonts w:asciiTheme="minorHAnsi" w:eastAsia="Times New Roman" w:hAnsiTheme="minorHAnsi"/>
          <w:sz w:val="22"/>
          <w:szCs w:val="22"/>
        </w:rPr>
        <w:t>Leerlingen, medewerkers, leden van het bestuur en het intern toezicht van het bevoegd gezag laten alle anderen in hun waarde. Zij respecteren de overtuigingen, meningen en handelswijzen van die anderen voor zover die derden geen schade berokkenen. Zij gaan zorgvuldig met anderen om op een wijze waarop zij ook door anderen benaderd en behandeld zouden willen worden.</w:t>
      </w:r>
    </w:p>
    <w:p w14:paraId="5F4711BA" w14:textId="77777777" w:rsidR="0095423F" w:rsidRPr="00F83206" w:rsidRDefault="0095423F" w:rsidP="0025689E">
      <w:pPr>
        <w:widowControl/>
        <w:tabs>
          <w:tab w:val="left" w:pos="720"/>
        </w:tabs>
        <w:autoSpaceDE/>
        <w:autoSpaceDN/>
        <w:adjustRightInd/>
        <w:spacing w:line="260" w:lineRule="atLeast"/>
        <w:rPr>
          <w:rFonts w:asciiTheme="minorHAnsi" w:eastAsia="Times New Roman" w:hAnsiTheme="minorHAnsi"/>
          <w:sz w:val="22"/>
          <w:szCs w:val="22"/>
        </w:rPr>
      </w:pPr>
    </w:p>
    <w:p w14:paraId="4480014F" w14:textId="77777777" w:rsidR="0095423F" w:rsidRPr="0095423F" w:rsidRDefault="0095423F" w:rsidP="0025689E">
      <w:pPr>
        <w:pStyle w:val="Lijstalinea"/>
        <w:widowControl/>
        <w:tabs>
          <w:tab w:val="left" w:pos="720"/>
        </w:tabs>
        <w:autoSpaceDE/>
        <w:autoSpaceDN/>
        <w:adjustRightInd/>
        <w:spacing w:line="260" w:lineRule="atLeast"/>
        <w:ind w:left="0"/>
        <w:rPr>
          <w:rFonts w:asciiTheme="minorHAnsi" w:eastAsia="Times New Roman" w:hAnsiTheme="minorHAnsi"/>
          <w:b/>
          <w:sz w:val="22"/>
          <w:szCs w:val="22"/>
        </w:rPr>
      </w:pPr>
      <w:r w:rsidRPr="0095423F">
        <w:rPr>
          <w:rFonts w:asciiTheme="minorHAnsi" w:eastAsia="Times New Roman" w:hAnsiTheme="minorHAnsi"/>
          <w:b/>
          <w:sz w:val="22"/>
          <w:szCs w:val="22"/>
        </w:rPr>
        <w:t>Artikel 6</w:t>
      </w:r>
      <w:r w:rsidRPr="0095423F">
        <w:rPr>
          <w:rFonts w:asciiTheme="minorHAnsi" w:eastAsia="Times New Roman" w:hAnsiTheme="minorHAnsi"/>
          <w:b/>
          <w:sz w:val="22"/>
          <w:szCs w:val="22"/>
        </w:rPr>
        <w:tab/>
        <w:t>Voorkomen belangenverstrengeling</w:t>
      </w:r>
    </w:p>
    <w:p w14:paraId="7DBF0D63" w14:textId="29108129" w:rsidR="0095423F" w:rsidRPr="0095423F" w:rsidRDefault="0095423F" w:rsidP="0025689E">
      <w:pPr>
        <w:pStyle w:val="Lijstalinea"/>
        <w:widowControl/>
        <w:tabs>
          <w:tab w:val="left" w:pos="720"/>
        </w:tabs>
        <w:autoSpaceDE/>
        <w:autoSpaceDN/>
        <w:adjustRightInd/>
        <w:spacing w:line="260" w:lineRule="atLeast"/>
        <w:ind w:left="0"/>
        <w:rPr>
          <w:rFonts w:asciiTheme="minorHAnsi" w:eastAsia="Times New Roman" w:hAnsiTheme="minorHAnsi"/>
          <w:sz w:val="22"/>
          <w:szCs w:val="22"/>
        </w:rPr>
      </w:pPr>
      <w:r w:rsidRPr="0095423F">
        <w:rPr>
          <w:rFonts w:asciiTheme="minorHAnsi" w:eastAsia="Times New Roman" w:hAnsiTheme="minorHAnsi"/>
          <w:sz w:val="22"/>
          <w:szCs w:val="22"/>
        </w:rPr>
        <w:t>Lid 1</w:t>
      </w:r>
    </w:p>
    <w:p w14:paraId="25717911" w14:textId="77777777" w:rsidR="0095423F" w:rsidRPr="0095423F" w:rsidRDefault="0095423F" w:rsidP="0025689E">
      <w:pPr>
        <w:pStyle w:val="Lijstalinea"/>
        <w:widowControl/>
        <w:tabs>
          <w:tab w:val="left" w:pos="720"/>
        </w:tabs>
        <w:autoSpaceDE/>
        <w:autoSpaceDN/>
        <w:adjustRightInd/>
        <w:spacing w:line="260" w:lineRule="atLeast"/>
        <w:ind w:left="0"/>
        <w:rPr>
          <w:rFonts w:asciiTheme="minorHAnsi" w:eastAsia="Times New Roman" w:hAnsiTheme="minorHAnsi"/>
          <w:sz w:val="22"/>
          <w:szCs w:val="22"/>
        </w:rPr>
      </w:pPr>
      <w:r w:rsidRPr="0095423F">
        <w:rPr>
          <w:rFonts w:asciiTheme="minorHAnsi" w:eastAsia="Times New Roman" w:hAnsiTheme="minorHAnsi"/>
          <w:sz w:val="22"/>
          <w:szCs w:val="22"/>
        </w:rPr>
        <w:t>Medewerkers van de stichting:</w:t>
      </w:r>
    </w:p>
    <w:p w14:paraId="0D3E3C73" w14:textId="77777777" w:rsidR="0095423F" w:rsidRPr="0095423F" w:rsidRDefault="0095423F" w:rsidP="0025689E">
      <w:pPr>
        <w:pStyle w:val="Lijstalinea"/>
        <w:widowControl/>
        <w:numPr>
          <w:ilvl w:val="0"/>
          <w:numId w:val="5"/>
        </w:numPr>
        <w:tabs>
          <w:tab w:val="left" w:pos="720"/>
        </w:tabs>
        <w:autoSpaceDE/>
        <w:autoSpaceDN/>
        <w:adjustRightInd/>
        <w:spacing w:after="60" w:line="260" w:lineRule="atLeast"/>
        <w:ind w:left="720" w:hanging="720"/>
        <w:contextualSpacing w:val="0"/>
        <w:rPr>
          <w:rFonts w:asciiTheme="minorHAnsi" w:eastAsia="Times New Roman" w:hAnsiTheme="minorHAnsi"/>
          <w:sz w:val="22"/>
          <w:szCs w:val="22"/>
        </w:rPr>
      </w:pPr>
      <w:r w:rsidRPr="0095423F">
        <w:rPr>
          <w:rFonts w:asciiTheme="minorHAnsi" w:eastAsia="Times New Roman" w:hAnsiTheme="minorHAnsi"/>
          <w:sz w:val="22"/>
          <w:szCs w:val="22"/>
        </w:rPr>
        <w:t>melden bij het bestuur hun financiële of andere belangen in organisaties, instellingen en bedrijven waarmee het bevoegd gezag (zakelijke) relaties onderhoudt;</w:t>
      </w:r>
    </w:p>
    <w:p w14:paraId="27A1AEE4" w14:textId="26096C43" w:rsidR="0095423F" w:rsidRPr="0095423F" w:rsidRDefault="0095423F" w:rsidP="0025689E">
      <w:pPr>
        <w:pStyle w:val="Lijstalinea"/>
        <w:widowControl/>
        <w:numPr>
          <w:ilvl w:val="0"/>
          <w:numId w:val="5"/>
        </w:numPr>
        <w:tabs>
          <w:tab w:val="left" w:pos="720"/>
        </w:tabs>
        <w:autoSpaceDE/>
        <w:autoSpaceDN/>
        <w:adjustRightInd/>
        <w:spacing w:after="60" w:line="260" w:lineRule="atLeast"/>
        <w:ind w:left="720" w:hanging="720"/>
        <w:contextualSpacing w:val="0"/>
        <w:rPr>
          <w:rFonts w:asciiTheme="minorHAnsi" w:eastAsia="Times New Roman" w:hAnsiTheme="minorHAnsi"/>
          <w:sz w:val="22"/>
          <w:szCs w:val="22"/>
        </w:rPr>
      </w:pPr>
      <w:r w:rsidRPr="0095423F">
        <w:rPr>
          <w:rFonts w:asciiTheme="minorHAnsi" w:eastAsia="Times New Roman" w:hAnsiTheme="minorHAnsi"/>
          <w:sz w:val="22"/>
          <w:szCs w:val="22"/>
        </w:rPr>
        <w:t>voorkomen – in het geval er sprake is van een zakelijke relatie zoals genoemd onder a - bevoordeling dan wel de schijn van bevoordeling in het geval van samenwerking met organisaties, instellingen en bedrijven;</w:t>
      </w:r>
    </w:p>
    <w:p w14:paraId="00BF33A1" w14:textId="528B1756" w:rsidR="0095423F" w:rsidRPr="0095423F" w:rsidRDefault="0095423F" w:rsidP="0025689E">
      <w:pPr>
        <w:pStyle w:val="Lijstalinea"/>
        <w:widowControl/>
        <w:numPr>
          <w:ilvl w:val="0"/>
          <w:numId w:val="5"/>
        </w:numPr>
        <w:tabs>
          <w:tab w:val="left" w:pos="720"/>
        </w:tabs>
        <w:autoSpaceDE/>
        <w:autoSpaceDN/>
        <w:adjustRightInd/>
        <w:spacing w:after="200" w:line="260" w:lineRule="atLeast"/>
        <w:ind w:left="720" w:hanging="720"/>
        <w:contextualSpacing w:val="0"/>
        <w:rPr>
          <w:rFonts w:asciiTheme="minorHAnsi" w:eastAsia="Times New Roman" w:hAnsiTheme="minorHAnsi"/>
          <w:sz w:val="22"/>
          <w:szCs w:val="22"/>
        </w:rPr>
      </w:pPr>
      <w:r w:rsidRPr="0095423F">
        <w:rPr>
          <w:rFonts w:asciiTheme="minorHAnsi" w:eastAsia="Times New Roman" w:hAnsiTheme="minorHAnsi"/>
          <w:sz w:val="22"/>
          <w:szCs w:val="22"/>
        </w:rPr>
        <w:t>onthouden zich van betrokkenheid bij de besluitvorming over opdrachten van aanbieders van diensten aan het bevoegd gezag in het geval die medewerkers familie- of persoonlijke betrekkingen met die aanbieders hebben.</w:t>
      </w:r>
    </w:p>
    <w:p w14:paraId="422C4FF3" w14:textId="77777777" w:rsidR="0095423F" w:rsidRPr="0095423F" w:rsidRDefault="0095423F" w:rsidP="0025689E">
      <w:pPr>
        <w:widowControl/>
        <w:tabs>
          <w:tab w:val="left" w:pos="720"/>
        </w:tabs>
        <w:autoSpaceDE/>
        <w:autoSpaceDN/>
        <w:adjustRightInd/>
        <w:spacing w:line="260" w:lineRule="atLeast"/>
        <w:rPr>
          <w:rFonts w:asciiTheme="minorHAnsi" w:eastAsia="Times New Roman" w:hAnsiTheme="minorHAnsi"/>
          <w:sz w:val="22"/>
          <w:szCs w:val="22"/>
        </w:rPr>
      </w:pPr>
      <w:r w:rsidRPr="0095423F">
        <w:rPr>
          <w:rFonts w:asciiTheme="minorHAnsi" w:eastAsia="Times New Roman" w:hAnsiTheme="minorHAnsi"/>
          <w:sz w:val="22"/>
          <w:szCs w:val="22"/>
        </w:rPr>
        <w:t>Lid 2</w:t>
      </w:r>
    </w:p>
    <w:p w14:paraId="3903FA6A" w14:textId="77777777" w:rsidR="0095423F" w:rsidRPr="0095423F" w:rsidRDefault="0095423F" w:rsidP="0025689E">
      <w:pPr>
        <w:widowControl/>
        <w:tabs>
          <w:tab w:val="left" w:pos="720"/>
        </w:tabs>
        <w:autoSpaceDE/>
        <w:autoSpaceDN/>
        <w:adjustRightInd/>
        <w:spacing w:line="260" w:lineRule="atLeast"/>
        <w:rPr>
          <w:rFonts w:asciiTheme="minorHAnsi" w:eastAsia="Times New Roman" w:hAnsiTheme="minorHAnsi"/>
          <w:sz w:val="22"/>
          <w:szCs w:val="22"/>
        </w:rPr>
      </w:pPr>
      <w:r w:rsidRPr="0095423F">
        <w:rPr>
          <w:rFonts w:asciiTheme="minorHAnsi" w:eastAsia="Times New Roman" w:hAnsiTheme="minorHAnsi"/>
          <w:sz w:val="22"/>
          <w:szCs w:val="22"/>
        </w:rPr>
        <w:t xml:space="preserve">Het bepaalde in het eerste lid van dit artikel is op overeenkomstige wijze van toepassing op de leden van het bestuur en de leden van het intern toezicht rekening houdend met wat voor deze leden met betrekking tot het voorkomen van belangenverstrengeling is geregeld in de wet, de statuten en reglementen van het bevoegd gezag. </w:t>
      </w:r>
    </w:p>
    <w:p w14:paraId="68AA9158" w14:textId="77777777" w:rsidR="0095423F" w:rsidRPr="0095423F" w:rsidRDefault="0095423F" w:rsidP="0025689E">
      <w:pPr>
        <w:widowControl/>
        <w:tabs>
          <w:tab w:val="left" w:pos="720"/>
        </w:tabs>
        <w:autoSpaceDE/>
        <w:autoSpaceDN/>
        <w:adjustRightInd/>
        <w:spacing w:line="260" w:lineRule="atLeast"/>
        <w:rPr>
          <w:rFonts w:asciiTheme="minorHAnsi" w:eastAsia="Times New Roman" w:hAnsiTheme="minorHAnsi"/>
          <w:sz w:val="22"/>
          <w:szCs w:val="22"/>
        </w:rPr>
      </w:pPr>
    </w:p>
    <w:p w14:paraId="7296B8D4" w14:textId="77777777" w:rsidR="0095423F" w:rsidRPr="0095423F" w:rsidRDefault="0095423F" w:rsidP="0025689E">
      <w:pPr>
        <w:widowControl/>
        <w:tabs>
          <w:tab w:val="left" w:pos="720"/>
        </w:tabs>
        <w:autoSpaceDE/>
        <w:autoSpaceDN/>
        <w:adjustRightInd/>
        <w:spacing w:line="260" w:lineRule="atLeast"/>
        <w:rPr>
          <w:rFonts w:asciiTheme="minorHAnsi" w:eastAsia="Times New Roman" w:hAnsiTheme="minorHAnsi"/>
          <w:sz w:val="22"/>
          <w:szCs w:val="22"/>
        </w:rPr>
      </w:pPr>
      <w:r w:rsidRPr="0095423F">
        <w:rPr>
          <w:rFonts w:asciiTheme="minorHAnsi" w:eastAsia="Times New Roman" w:hAnsiTheme="minorHAnsi"/>
          <w:sz w:val="22"/>
          <w:szCs w:val="22"/>
        </w:rPr>
        <w:t>Lid 3</w:t>
      </w:r>
    </w:p>
    <w:p w14:paraId="23FF1387" w14:textId="342479B6" w:rsidR="0095423F" w:rsidRPr="0095423F" w:rsidRDefault="0095423F" w:rsidP="0025689E">
      <w:pPr>
        <w:widowControl/>
        <w:tabs>
          <w:tab w:val="left" w:pos="720"/>
        </w:tabs>
        <w:autoSpaceDE/>
        <w:autoSpaceDN/>
        <w:adjustRightInd/>
        <w:spacing w:line="260" w:lineRule="atLeast"/>
        <w:rPr>
          <w:rFonts w:asciiTheme="minorHAnsi" w:eastAsia="Times New Roman" w:hAnsiTheme="minorHAnsi"/>
          <w:sz w:val="22"/>
          <w:szCs w:val="22"/>
        </w:rPr>
      </w:pPr>
      <w:r w:rsidRPr="0095423F">
        <w:rPr>
          <w:rFonts w:asciiTheme="minorHAnsi" w:eastAsia="Times New Roman" w:hAnsiTheme="minorHAnsi"/>
          <w:sz w:val="22"/>
          <w:szCs w:val="22"/>
        </w:rPr>
        <w:t>Leden van het bestuur of de leden van het intern toezicht kunnen geen belangen hebben in en/of een functie vervullen bij onderwijsadviesbureaus (inclusief zelfstandige ondernemingen die actief adviesdiensten verlenen) die voor de sector werken.</w:t>
      </w:r>
      <w:r w:rsidR="0025689E">
        <w:rPr>
          <w:rFonts w:asciiTheme="minorHAnsi" w:eastAsia="Times New Roman" w:hAnsiTheme="minorHAnsi"/>
          <w:sz w:val="22"/>
          <w:szCs w:val="22"/>
        </w:rPr>
        <w:t xml:space="preserve"> </w:t>
      </w:r>
      <w:r w:rsidRPr="0095423F">
        <w:rPr>
          <w:rFonts w:asciiTheme="minorHAnsi" w:eastAsia="Times New Roman" w:hAnsiTheme="minorHAnsi"/>
          <w:sz w:val="22"/>
          <w:szCs w:val="22"/>
        </w:rPr>
        <w:t>In crisissituaties is het bepaalde in lid 3 onder a voor een beperkte periode van maximaal zes maanden mogelijk.</w:t>
      </w:r>
    </w:p>
    <w:p w14:paraId="0B9CDAFE" w14:textId="77777777" w:rsidR="0095423F" w:rsidRPr="0095423F" w:rsidRDefault="0095423F" w:rsidP="0025689E">
      <w:pPr>
        <w:pStyle w:val="Lijstalinea"/>
        <w:widowControl/>
        <w:tabs>
          <w:tab w:val="left" w:pos="720"/>
        </w:tabs>
        <w:autoSpaceDE/>
        <w:autoSpaceDN/>
        <w:adjustRightInd/>
        <w:spacing w:line="260" w:lineRule="atLeast"/>
        <w:ind w:left="0"/>
        <w:rPr>
          <w:rFonts w:asciiTheme="minorHAnsi" w:eastAsia="Times New Roman" w:hAnsiTheme="minorHAnsi"/>
          <w:sz w:val="22"/>
          <w:szCs w:val="22"/>
        </w:rPr>
      </w:pPr>
    </w:p>
    <w:p w14:paraId="390F33B7" w14:textId="77777777" w:rsidR="0025689E" w:rsidRDefault="0025689E">
      <w:pPr>
        <w:widowControl/>
        <w:autoSpaceDE/>
        <w:autoSpaceDN/>
        <w:adjustRightInd/>
        <w:spacing w:after="160" w:line="259" w:lineRule="auto"/>
        <w:rPr>
          <w:rFonts w:asciiTheme="minorHAnsi" w:eastAsia="Times New Roman" w:hAnsiTheme="minorHAnsi"/>
          <w:b/>
          <w:sz w:val="22"/>
          <w:szCs w:val="22"/>
        </w:rPr>
      </w:pPr>
      <w:r>
        <w:rPr>
          <w:rFonts w:asciiTheme="minorHAnsi" w:eastAsia="Times New Roman" w:hAnsiTheme="minorHAnsi"/>
          <w:b/>
          <w:sz w:val="22"/>
          <w:szCs w:val="22"/>
        </w:rPr>
        <w:br w:type="page"/>
      </w:r>
    </w:p>
    <w:p w14:paraId="1B89F78D" w14:textId="567A9E13" w:rsidR="0095423F" w:rsidRPr="0095423F" w:rsidRDefault="0095423F" w:rsidP="0025689E">
      <w:pPr>
        <w:pStyle w:val="Lijstalinea"/>
        <w:widowControl/>
        <w:tabs>
          <w:tab w:val="left" w:pos="720"/>
        </w:tabs>
        <w:autoSpaceDE/>
        <w:autoSpaceDN/>
        <w:adjustRightInd/>
        <w:spacing w:line="260" w:lineRule="atLeast"/>
        <w:ind w:left="0"/>
        <w:rPr>
          <w:rFonts w:asciiTheme="minorHAnsi" w:eastAsia="Times New Roman" w:hAnsiTheme="minorHAnsi"/>
          <w:b/>
          <w:sz w:val="22"/>
          <w:szCs w:val="22"/>
        </w:rPr>
      </w:pPr>
      <w:r w:rsidRPr="0095423F">
        <w:rPr>
          <w:rFonts w:asciiTheme="minorHAnsi" w:eastAsia="Times New Roman" w:hAnsiTheme="minorHAnsi"/>
          <w:b/>
          <w:sz w:val="22"/>
          <w:szCs w:val="22"/>
        </w:rPr>
        <w:t>Artikel 7</w:t>
      </w:r>
      <w:r w:rsidRPr="0095423F">
        <w:rPr>
          <w:rFonts w:asciiTheme="minorHAnsi" w:eastAsia="Times New Roman" w:hAnsiTheme="minorHAnsi"/>
          <w:b/>
          <w:sz w:val="22"/>
          <w:szCs w:val="22"/>
        </w:rPr>
        <w:tab/>
        <w:t>Aannemen giften en geschenken</w:t>
      </w:r>
    </w:p>
    <w:p w14:paraId="16EA9552" w14:textId="6CA5679C" w:rsidR="0095423F" w:rsidRPr="0095423F" w:rsidRDefault="0095423F" w:rsidP="0025689E">
      <w:pPr>
        <w:pStyle w:val="Lijstalinea"/>
        <w:widowControl/>
        <w:tabs>
          <w:tab w:val="left" w:pos="720"/>
        </w:tabs>
        <w:autoSpaceDE/>
        <w:autoSpaceDN/>
        <w:adjustRightInd/>
        <w:spacing w:line="260" w:lineRule="atLeast"/>
        <w:ind w:left="0"/>
        <w:rPr>
          <w:rFonts w:asciiTheme="minorHAnsi" w:hAnsiTheme="minorHAnsi"/>
          <w:sz w:val="22"/>
          <w:szCs w:val="22"/>
        </w:rPr>
      </w:pPr>
      <w:r w:rsidRPr="0095423F">
        <w:rPr>
          <w:rFonts w:asciiTheme="minorHAnsi" w:hAnsiTheme="minorHAnsi"/>
          <w:sz w:val="22"/>
          <w:szCs w:val="22"/>
        </w:rPr>
        <w:t>Lid 1</w:t>
      </w:r>
    </w:p>
    <w:p w14:paraId="406F2E00" w14:textId="77777777" w:rsidR="0095423F" w:rsidRPr="0095423F" w:rsidRDefault="0095423F" w:rsidP="0025689E">
      <w:pPr>
        <w:pStyle w:val="Lijstalinea"/>
        <w:widowControl/>
        <w:tabs>
          <w:tab w:val="left" w:pos="720"/>
        </w:tabs>
        <w:autoSpaceDE/>
        <w:autoSpaceDN/>
        <w:adjustRightInd/>
        <w:spacing w:line="260" w:lineRule="atLeast"/>
        <w:ind w:left="0"/>
        <w:rPr>
          <w:rFonts w:asciiTheme="minorHAnsi" w:hAnsiTheme="minorHAnsi"/>
          <w:sz w:val="22"/>
          <w:szCs w:val="22"/>
        </w:rPr>
      </w:pPr>
      <w:r w:rsidRPr="0095423F">
        <w:rPr>
          <w:rFonts w:asciiTheme="minorHAnsi" w:hAnsiTheme="minorHAnsi"/>
          <w:sz w:val="22"/>
          <w:szCs w:val="22"/>
        </w:rPr>
        <w:t>Geschenken en giften die medewerkers, de leden van het bestuur en de leden van het intern toezicht uit hoofde van hun functie ontvangen, worden gemeld en geregistreerd en zijn eigendom van het bevoegd gezag.</w:t>
      </w:r>
    </w:p>
    <w:p w14:paraId="306CE90B" w14:textId="77777777" w:rsidR="00F83206" w:rsidRDefault="00F83206" w:rsidP="0025689E">
      <w:pPr>
        <w:pStyle w:val="Lijstalinea"/>
        <w:widowControl/>
        <w:tabs>
          <w:tab w:val="left" w:pos="720"/>
        </w:tabs>
        <w:autoSpaceDE/>
        <w:autoSpaceDN/>
        <w:adjustRightInd/>
        <w:spacing w:line="260" w:lineRule="atLeast"/>
        <w:ind w:left="0"/>
        <w:rPr>
          <w:rFonts w:asciiTheme="minorHAnsi" w:hAnsiTheme="minorHAnsi"/>
          <w:sz w:val="22"/>
          <w:szCs w:val="22"/>
        </w:rPr>
      </w:pPr>
    </w:p>
    <w:p w14:paraId="04448D38" w14:textId="1C7ADC94" w:rsidR="0095423F" w:rsidRPr="0095423F" w:rsidRDefault="0095423F" w:rsidP="0025689E">
      <w:pPr>
        <w:pStyle w:val="Lijstalinea"/>
        <w:widowControl/>
        <w:tabs>
          <w:tab w:val="left" w:pos="720"/>
        </w:tabs>
        <w:autoSpaceDE/>
        <w:autoSpaceDN/>
        <w:adjustRightInd/>
        <w:spacing w:line="260" w:lineRule="atLeast"/>
        <w:ind w:left="0"/>
        <w:rPr>
          <w:rFonts w:asciiTheme="minorHAnsi" w:hAnsiTheme="minorHAnsi"/>
          <w:sz w:val="22"/>
          <w:szCs w:val="22"/>
        </w:rPr>
      </w:pPr>
      <w:r w:rsidRPr="0095423F">
        <w:rPr>
          <w:rFonts w:asciiTheme="minorHAnsi" w:hAnsiTheme="minorHAnsi"/>
          <w:sz w:val="22"/>
          <w:szCs w:val="22"/>
        </w:rPr>
        <w:t>Lid 2</w:t>
      </w:r>
    </w:p>
    <w:p w14:paraId="54EA614E" w14:textId="42697E78" w:rsidR="0095423F" w:rsidRPr="0095423F" w:rsidRDefault="0095423F" w:rsidP="0025689E">
      <w:pPr>
        <w:pStyle w:val="Lijstalinea"/>
        <w:widowControl/>
        <w:tabs>
          <w:tab w:val="left" w:pos="720"/>
        </w:tabs>
        <w:autoSpaceDE/>
        <w:autoSpaceDN/>
        <w:adjustRightInd/>
        <w:spacing w:line="260" w:lineRule="atLeast"/>
        <w:ind w:left="0"/>
        <w:rPr>
          <w:rFonts w:asciiTheme="minorHAnsi" w:hAnsiTheme="minorHAnsi"/>
          <w:sz w:val="22"/>
          <w:szCs w:val="22"/>
        </w:rPr>
      </w:pPr>
      <w:r w:rsidRPr="0095423F">
        <w:rPr>
          <w:rFonts w:asciiTheme="minorHAnsi" w:hAnsiTheme="minorHAnsi"/>
          <w:sz w:val="22"/>
          <w:szCs w:val="22"/>
        </w:rPr>
        <w:t xml:space="preserve">In afwijking van het bepaalde in het eerste lid van dit artikel mogen medewerkers, de leden van het bestuur en de leden van het intern toezicht giften of geschenken die een waarde van minder dan € </w:t>
      </w:r>
      <w:r w:rsidR="00F83206">
        <w:rPr>
          <w:rFonts w:asciiTheme="minorHAnsi" w:hAnsiTheme="minorHAnsi"/>
          <w:sz w:val="22"/>
          <w:szCs w:val="22"/>
        </w:rPr>
        <w:t>50</w:t>
      </w:r>
      <w:r w:rsidRPr="0095423F">
        <w:rPr>
          <w:rFonts w:asciiTheme="minorHAnsi" w:hAnsiTheme="minorHAnsi"/>
          <w:sz w:val="22"/>
          <w:szCs w:val="22"/>
        </w:rPr>
        <w:t xml:space="preserve"> </w:t>
      </w:r>
      <w:r w:rsidR="00F83206">
        <w:rPr>
          <w:rFonts w:asciiTheme="minorHAnsi" w:hAnsiTheme="minorHAnsi"/>
          <w:sz w:val="22"/>
          <w:szCs w:val="22"/>
        </w:rPr>
        <w:t>(vijftig</w:t>
      </w:r>
      <w:r w:rsidRPr="0095423F">
        <w:rPr>
          <w:rFonts w:asciiTheme="minorHAnsi" w:hAnsiTheme="minorHAnsi"/>
          <w:sz w:val="22"/>
          <w:szCs w:val="22"/>
        </w:rPr>
        <w:t xml:space="preserve"> euro) vertegenwoordigen behouden. Van de ontvangst van een dergelijke gift of geschenk wordt wel melding gemaakt.</w:t>
      </w:r>
    </w:p>
    <w:p w14:paraId="5615EDFD" w14:textId="77777777" w:rsidR="00F83206" w:rsidRDefault="00F83206" w:rsidP="0025689E">
      <w:pPr>
        <w:pStyle w:val="Lijstalinea"/>
        <w:widowControl/>
        <w:tabs>
          <w:tab w:val="left" w:pos="720"/>
        </w:tabs>
        <w:autoSpaceDE/>
        <w:autoSpaceDN/>
        <w:adjustRightInd/>
        <w:spacing w:line="260" w:lineRule="atLeast"/>
        <w:ind w:left="0"/>
        <w:rPr>
          <w:rFonts w:asciiTheme="minorHAnsi" w:hAnsiTheme="minorHAnsi"/>
          <w:sz w:val="22"/>
          <w:szCs w:val="22"/>
        </w:rPr>
      </w:pPr>
    </w:p>
    <w:p w14:paraId="3EA3BD82" w14:textId="5D350537" w:rsidR="0095423F" w:rsidRPr="0095423F" w:rsidRDefault="0095423F" w:rsidP="0025689E">
      <w:pPr>
        <w:pStyle w:val="Lijstalinea"/>
        <w:widowControl/>
        <w:tabs>
          <w:tab w:val="left" w:pos="720"/>
        </w:tabs>
        <w:autoSpaceDE/>
        <w:autoSpaceDN/>
        <w:adjustRightInd/>
        <w:spacing w:line="260" w:lineRule="atLeast"/>
        <w:ind w:left="0"/>
        <w:rPr>
          <w:rFonts w:asciiTheme="minorHAnsi" w:hAnsiTheme="minorHAnsi"/>
          <w:sz w:val="22"/>
          <w:szCs w:val="22"/>
        </w:rPr>
      </w:pPr>
      <w:r w:rsidRPr="0095423F">
        <w:rPr>
          <w:rFonts w:asciiTheme="minorHAnsi" w:hAnsiTheme="minorHAnsi"/>
          <w:sz w:val="22"/>
          <w:szCs w:val="22"/>
        </w:rPr>
        <w:t>Lid 3</w:t>
      </w:r>
    </w:p>
    <w:p w14:paraId="2AAA0BB4" w14:textId="77777777" w:rsidR="0095423F" w:rsidRPr="0095423F" w:rsidRDefault="0095423F" w:rsidP="0025689E">
      <w:pPr>
        <w:pStyle w:val="Lijstalinea"/>
        <w:widowControl/>
        <w:tabs>
          <w:tab w:val="left" w:pos="720"/>
        </w:tabs>
        <w:autoSpaceDE/>
        <w:autoSpaceDN/>
        <w:adjustRightInd/>
        <w:spacing w:line="260" w:lineRule="atLeast"/>
        <w:ind w:left="0"/>
        <w:rPr>
          <w:rFonts w:asciiTheme="minorHAnsi" w:eastAsia="Times New Roman" w:hAnsiTheme="minorHAnsi"/>
          <w:sz w:val="22"/>
          <w:szCs w:val="22"/>
        </w:rPr>
      </w:pPr>
      <w:r w:rsidRPr="0095423F">
        <w:rPr>
          <w:rFonts w:asciiTheme="minorHAnsi" w:hAnsiTheme="minorHAnsi"/>
          <w:sz w:val="22"/>
          <w:szCs w:val="22"/>
        </w:rPr>
        <w:t>Medewerkers, de leden van het bestuur en de leden van het intern toezicht weigeren altijd een gift of geschenk in het geval er sprake is van een overleg- of onderhandelingssituatie met de gever.</w:t>
      </w:r>
    </w:p>
    <w:p w14:paraId="588FCC4F" w14:textId="77777777" w:rsidR="0095423F" w:rsidRPr="0095423F" w:rsidRDefault="0095423F" w:rsidP="0025689E">
      <w:pPr>
        <w:pStyle w:val="Lijstalinea"/>
        <w:widowControl/>
        <w:tabs>
          <w:tab w:val="left" w:pos="720"/>
        </w:tabs>
        <w:autoSpaceDE/>
        <w:autoSpaceDN/>
        <w:adjustRightInd/>
        <w:spacing w:line="260" w:lineRule="atLeast"/>
        <w:ind w:left="0"/>
        <w:rPr>
          <w:rFonts w:asciiTheme="minorHAnsi" w:eastAsia="Times New Roman" w:hAnsiTheme="minorHAnsi"/>
          <w:sz w:val="22"/>
          <w:szCs w:val="22"/>
        </w:rPr>
      </w:pPr>
    </w:p>
    <w:p w14:paraId="1F9DDD53" w14:textId="77777777" w:rsidR="0095423F" w:rsidRPr="0095423F" w:rsidRDefault="0095423F" w:rsidP="0025689E">
      <w:pPr>
        <w:pStyle w:val="Lijstalinea"/>
        <w:widowControl/>
        <w:tabs>
          <w:tab w:val="left" w:pos="720"/>
        </w:tabs>
        <w:autoSpaceDE/>
        <w:autoSpaceDN/>
        <w:adjustRightInd/>
        <w:spacing w:line="260" w:lineRule="atLeast"/>
        <w:ind w:left="0"/>
        <w:rPr>
          <w:rFonts w:asciiTheme="minorHAnsi" w:eastAsia="Times New Roman" w:hAnsiTheme="minorHAnsi"/>
          <w:b/>
          <w:sz w:val="22"/>
          <w:szCs w:val="22"/>
        </w:rPr>
      </w:pPr>
      <w:r w:rsidRPr="0095423F">
        <w:rPr>
          <w:rFonts w:asciiTheme="minorHAnsi" w:eastAsia="Times New Roman" w:hAnsiTheme="minorHAnsi"/>
          <w:b/>
          <w:sz w:val="22"/>
          <w:szCs w:val="22"/>
        </w:rPr>
        <w:t>Artikel 8</w:t>
      </w:r>
      <w:r w:rsidRPr="0095423F">
        <w:rPr>
          <w:rFonts w:asciiTheme="minorHAnsi" w:eastAsia="Times New Roman" w:hAnsiTheme="minorHAnsi"/>
          <w:b/>
          <w:sz w:val="22"/>
          <w:szCs w:val="22"/>
        </w:rPr>
        <w:tab/>
        <w:t>Nevenfuncties</w:t>
      </w:r>
    </w:p>
    <w:p w14:paraId="06407ED7" w14:textId="64258DB8" w:rsidR="0095423F" w:rsidRPr="0095423F" w:rsidRDefault="0095423F" w:rsidP="0025689E">
      <w:pPr>
        <w:pStyle w:val="Lijstalinea"/>
        <w:widowControl/>
        <w:tabs>
          <w:tab w:val="left" w:pos="720"/>
        </w:tabs>
        <w:autoSpaceDE/>
        <w:autoSpaceDN/>
        <w:adjustRightInd/>
        <w:spacing w:line="260" w:lineRule="atLeast"/>
        <w:ind w:left="0"/>
        <w:rPr>
          <w:rFonts w:asciiTheme="minorHAnsi" w:eastAsia="Times New Roman" w:hAnsiTheme="minorHAnsi"/>
          <w:sz w:val="22"/>
          <w:szCs w:val="22"/>
        </w:rPr>
      </w:pPr>
      <w:r w:rsidRPr="0095423F">
        <w:rPr>
          <w:rFonts w:asciiTheme="minorHAnsi" w:eastAsia="Times New Roman" w:hAnsiTheme="minorHAnsi"/>
          <w:sz w:val="22"/>
          <w:szCs w:val="22"/>
        </w:rPr>
        <w:t>Lid 1</w:t>
      </w:r>
    </w:p>
    <w:p w14:paraId="734EAEBB" w14:textId="77777777" w:rsidR="0095423F" w:rsidRPr="0095423F" w:rsidRDefault="0095423F" w:rsidP="0025689E">
      <w:pPr>
        <w:pStyle w:val="Lijstalinea"/>
        <w:widowControl/>
        <w:tabs>
          <w:tab w:val="left" w:pos="720"/>
        </w:tabs>
        <w:autoSpaceDE/>
        <w:autoSpaceDN/>
        <w:adjustRightInd/>
        <w:spacing w:line="260" w:lineRule="atLeast"/>
        <w:ind w:left="0"/>
        <w:rPr>
          <w:rFonts w:asciiTheme="minorHAnsi" w:hAnsiTheme="minorHAnsi"/>
          <w:sz w:val="22"/>
          <w:szCs w:val="22"/>
        </w:rPr>
      </w:pPr>
      <w:r w:rsidRPr="0095423F">
        <w:rPr>
          <w:rFonts w:asciiTheme="minorHAnsi" w:hAnsiTheme="minorHAnsi"/>
          <w:sz w:val="22"/>
          <w:szCs w:val="22"/>
        </w:rPr>
        <w:t>Medewerkers melden bij hun leidinggevende al hun nevenfuncties waarvan de uitoefening strijdig is of kan zijn met het belang van het bevoegd gezag.</w:t>
      </w:r>
    </w:p>
    <w:p w14:paraId="2147A7AA" w14:textId="77777777" w:rsidR="00F83206" w:rsidRDefault="00F83206" w:rsidP="0025689E">
      <w:pPr>
        <w:pStyle w:val="Lijstalinea"/>
        <w:widowControl/>
        <w:tabs>
          <w:tab w:val="left" w:pos="720"/>
        </w:tabs>
        <w:autoSpaceDE/>
        <w:autoSpaceDN/>
        <w:adjustRightInd/>
        <w:spacing w:line="260" w:lineRule="atLeast"/>
        <w:ind w:left="0"/>
        <w:rPr>
          <w:rFonts w:asciiTheme="minorHAnsi" w:hAnsiTheme="minorHAnsi"/>
          <w:sz w:val="22"/>
          <w:szCs w:val="22"/>
        </w:rPr>
      </w:pPr>
    </w:p>
    <w:p w14:paraId="2C9237B7" w14:textId="0997D80A" w:rsidR="0095423F" w:rsidRPr="0095423F" w:rsidRDefault="0095423F" w:rsidP="0025689E">
      <w:pPr>
        <w:pStyle w:val="Lijstalinea"/>
        <w:widowControl/>
        <w:tabs>
          <w:tab w:val="left" w:pos="720"/>
        </w:tabs>
        <w:autoSpaceDE/>
        <w:autoSpaceDN/>
        <w:adjustRightInd/>
        <w:spacing w:line="260" w:lineRule="atLeast"/>
        <w:ind w:left="0"/>
        <w:rPr>
          <w:rFonts w:asciiTheme="minorHAnsi" w:hAnsiTheme="minorHAnsi"/>
          <w:sz w:val="22"/>
          <w:szCs w:val="22"/>
        </w:rPr>
      </w:pPr>
      <w:r w:rsidRPr="0095423F">
        <w:rPr>
          <w:rFonts w:asciiTheme="minorHAnsi" w:hAnsiTheme="minorHAnsi"/>
          <w:sz w:val="22"/>
          <w:szCs w:val="22"/>
        </w:rPr>
        <w:t>Lid 2</w:t>
      </w:r>
    </w:p>
    <w:p w14:paraId="00704405" w14:textId="77777777" w:rsidR="0095423F" w:rsidRPr="0095423F" w:rsidRDefault="0095423F" w:rsidP="0025689E">
      <w:pPr>
        <w:pStyle w:val="Lijstalinea"/>
        <w:widowControl/>
        <w:tabs>
          <w:tab w:val="left" w:pos="720"/>
        </w:tabs>
        <w:autoSpaceDE/>
        <w:autoSpaceDN/>
        <w:adjustRightInd/>
        <w:spacing w:line="260" w:lineRule="atLeast"/>
        <w:ind w:left="0"/>
        <w:rPr>
          <w:rFonts w:asciiTheme="minorHAnsi" w:hAnsiTheme="minorHAnsi"/>
          <w:sz w:val="22"/>
          <w:szCs w:val="22"/>
        </w:rPr>
      </w:pPr>
      <w:r w:rsidRPr="0095423F">
        <w:rPr>
          <w:rFonts w:asciiTheme="minorHAnsi" w:hAnsiTheme="minorHAnsi"/>
          <w:sz w:val="22"/>
          <w:szCs w:val="22"/>
        </w:rPr>
        <w:t>Medewerkers vervullen in beginsel geen betaalde of onbetaalde nevenfuncties waarvan de uitoefening strijdig is of kan zijn met het belang van het bevoegd gezag tenzij de leidinggevende tot het oordeel komt dat het uitoefenen van de desbetreffende nevenfunctie in een specifieke situatie niet leidt tot een belangenverstrengeling of tot schade voor het bevoegd gezag.</w:t>
      </w:r>
    </w:p>
    <w:p w14:paraId="45AA8AE3" w14:textId="77777777" w:rsidR="00F83206" w:rsidRDefault="00F83206" w:rsidP="0025689E">
      <w:pPr>
        <w:pStyle w:val="Lijstalinea"/>
        <w:widowControl/>
        <w:tabs>
          <w:tab w:val="left" w:pos="720"/>
        </w:tabs>
        <w:autoSpaceDE/>
        <w:autoSpaceDN/>
        <w:adjustRightInd/>
        <w:spacing w:line="260" w:lineRule="atLeast"/>
        <w:ind w:left="0"/>
        <w:rPr>
          <w:rFonts w:asciiTheme="minorHAnsi" w:hAnsiTheme="minorHAnsi" w:cs="Arial"/>
          <w:sz w:val="22"/>
          <w:szCs w:val="22"/>
        </w:rPr>
      </w:pPr>
    </w:p>
    <w:p w14:paraId="6DEE33CD" w14:textId="54F7E8CB" w:rsidR="0095423F" w:rsidRPr="0095423F" w:rsidRDefault="0095423F" w:rsidP="0025689E">
      <w:pPr>
        <w:pStyle w:val="Lijstalinea"/>
        <w:widowControl/>
        <w:tabs>
          <w:tab w:val="left" w:pos="720"/>
        </w:tabs>
        <w:autoSpaceDE/>
        <w:autoSpaceDN/>
        <w:adjustRightInd/>
        <w:spacing w:line="260" w:lineRule="atLeast"/>
        <w:ind w:left="0"/>
        <w:rPr>
          <w:rFonts w:asciiTheme="minorHAnsi" w:hAnsiTheme="minorHAnsi" w:cs="Arial"/>
          <w:sz w:val="22"/>
          <w:szCs w:val="22"/>
        </w:rPr>
      </w:pPr>
      <w:r w:rsidRPr="0095423F">
        <w:rPr>
          <w:rFonts w:asciiTheme="minorHAnsi" w:hAnsiTheme="minorHAnsi" w:cs="Arial"/>
          <w:sz w:val="22"/>
          <w:szCs w:val="22"/>
        </w:rPr>
        <w:t>Lid 3</w:t>
      </w:r>
    </w:p>
    <w:p w14:paraId="66464452" w14:textId="77777777" w:rsidR="0095423F" w:rsidRPr="0095423F" w:rsidRDefault="0095423F" w:rsidP="0025689E">
      <w:pPr>
        <w:widowControl/>
        <w:tabs>
          <w:tab w:val="left" w:pos="720"/>
        </w:tabs>
        <w:autoSpaceDE/>
        <w:autoSpaceDN/>
        <w:adjustRightInd/>
        <w:spacing w:line="260" w:lineRule="atLeast"/>
        <w:rPr>
          <w:rFonts w:asciiTheme="minorHAnsi" w:eastAsia="Times New Roman" w:hAnsiTheme="minorHAnsi"/>
          <w:sz w:val="22"/>
          <w:szCs w:val="22"/>
        </w:rPr>
      </w:pPr>
      <w:r w:rsidRPr="0095423F">
        <w:rPr>
          <w:rFonts w:asciiTheme="minorHAnsi" w:eastAsia="Times New Roman" w:hAnsiTheme="minorHAnsi"/>
          <w:sz w:val="22"/>
          <w:szCs w:val="22"/>
        </w:rPr>
        <w:t>Het bepaalde in het eerste en tweede lid van dit artikel is op overeenkomstige wijze van toepassing op de leden van het bestuur en de leden van het intern toezicht rekening houdend met wat voor deze leden met betrekking tot het uitoefenen van nevenfuncties is geregeld in de wet, de statuten en reglementen van het bevoegd gezag.</w:t>
      </w:r>
    </w:p>
    <w:p w14:paraId="30B7E51E" w14:textId="77777777" w:rsidR="0095423F" w:rsidRPr="0095423F" w:rsidRDefault="0095423F" w:rsidP="0025689E">
      <w:pPr>
        <w:pStyle w:val="Lijstalinea"/>
        <w:widowControl/>
        <w:tabs>
          <w:tab w:val="left" w:pos="720"/>
        </w:tabs>
        <w:autoSpaceDE/>
        <w:autoSpaceDN/>
        <w:adjustRightInd/>
        <w:spacing w:line="260" w:lineRule="atLeast"/>
        <w:ind w:left="0"/>
        <w:rPr>
          <w:rFonts w:asciiTheme="minorHAnsi" w:hAnsiTheme="minorHAnsi" w:cs="Arial"/>
          <w:sz w:val="22"/>
          <w:szCs w:val="22"/>
        </w:rPr>
      </w:pPr>
    </w:p>
    <w:p w14:paraId="19DD75E2" w14:textId="77777777" w:rsidR="0095423F" w:rsidRPr="0095423F" w:rsidRDefault="0095423F" w:rsidP="0025689E">
      <w:pPr>
        <w:pStyle w:val="Lijstalinea"/>
        <w:widowControl/>
        <w:tabs>
          <w:tab w:val="left" w:pos="720"/>
        </w:tabs>
        <w:autoSpaceDE/>
        <w:autoSpaceDN/>
        <w:adjustRightInd/>
        <w:spacing w:line="260" w:lineRule="atLeast"/>
        <w:ind w:left="0"/>
        <w:rPr>
          <w:rFonts w:asciiTheme="minorHAnsi" w:eastAsia="Times New Roman" w:hAnsiTheme="minorHAnsi"/>
          <w:b/>
          <w:sz w:val="22"/>
          <w:szCs w:val="22"/>
        </w:rPr>
      </w:pPr>
      <w:r w:rsidRPr="0095423F">
        <w:rPr>
          <w:rFonts w:asciiTheme="minorHAnsi" w:eastAsia="Times New Roman" w:hAnsiTheme="minorHAnsi"/>
          <w:b/>
          <w:sz w:val="22"/>
          <w:szCs w:val="22"/>
        </w:rPr>
        <w:t>Artikel 9</w:t>
      </w:r>
      <w:r w:rsidRPr="0095423F">
        <w:rPr>
          <w:rFonts w:asciiTheme="minorHAnsi" w:eastAsia="Times New Roman" w:hAnsiTheme="minorHAnsi"/>
          <w:b/>
          <w:sz w:val="22"/>
          <w:szCs w:val="22"/>
        </w:rPr>
        <w:tab/>
        <w:t xml:space="preserve">Reizen, excursies en evenementen </w:t>
      </w:r>
    </w:p>
    <w:p w14:paraId="60002B9A" w14:textId="3A9F09D2" w:rsidR="0095423F" w:rsidRPr="0095423F" w:rsidRDefault="0095423F" w:rsidP="0025689E">
      <w:pPr>
        <w:pStyle w:val="Lijstalinea"/>
        <w:widowControl/>
        <w:tabs>
          <w:tab w:val="left" w:pos="720"/>
        </w:tabs>
        <w:autoSpaceDE/>
        <w:autoSpaceDN/>
        <w:adjustRightInd/>
        <w:spacing w:line="260" w:lineRule="atLeast"/>
        <w:ind w:left="0"/>
        <w:rPr>
          <w:rFonts w:asciiTheme="minorHAnsi" w:eastAsia="Times New Roman" w:hAnsiTheme="minorHAnsi"/>
          <w:sz w:val="22"/>
          <w:szCs w:val="22"/>
        </w:rPr>
      </w:pPr>
      <w:r w:rsidRPr="0095423F">
        <w:rPr>
          <w:rFonts w:asciiTheme="minorHAnsi" w:eastAsia="Times New Roman" w:hAnsiTheme="minorHAnsi"/>
          <w:sz w:val="22"/>
          <w:szCs w:val="22"/>
        </w:rPr>
        <w:t>Lid 1</w:t>
      </w:r>
    </w:p>
    <w:p w14:paraId="01959E3F" w14:textId="77777777" w:rsidR="0095423F" w:rsidRPr="0095423F" w:rsidRDefault="0095423F" w:rsidP="0025689E">
      <w:pPr>
        <w:pStyle w:val="Lijstalinea"/>
        <w:widowControl/>
        <w:tabs>
          <w:tab w:val="left" w:pos="720"/>
        </w:tabs>
        <w:autoSpaceDE/>
        <w:autoSpaceDN/>
        <w:adjustRightInd/>
        <w:spacing w:line="260" w:lineRule="atLeast"/>
        <w:ind w:left="0"/>
        <w:rPr>
          <w:rFonts w:asciiTheme="minorHAnsi" w:hAnsiTheme="minorHAnsi"/>
          <w:sz w:val="22"/>
          <w:szCs w:val="22"/>
        </w:rPr>
      </w:pPr>
      <w:r w:rsidRPr="0095423F">
        <w:rPr>
          <w:rFonts w:asciiTheme="minorHAnsi" w:hAnsiTheme="minorHAnsi"/>
          <w:sz w:val="22"/>
          <w:szCs w:val="22"/>
        </w:rPr>
        <w:t>Het volgen van excursies en bijwonen van evenementen op uitnodiging van derden zijn alleen toegestaan als er – ter beoordeling van de leidinggevende – sprake is van een concreet belang voor het bevoegd gezag.</w:t>
      </w:r>
    </w:p>
    <w:p w14:paraId="63E48E8E" w14:textId="77777777" w:rsidR="0095423F" w:rsidRPr="0095423F" w:rsidRDefault="0095423F" w:rsidP="0025689E">
      <w:pPr>
        <w:pStyle w:val="Lijstalinea"/>
        <w:widowControl/>
        <w:tabs>
          <w:tab w:val="left" w:pos="720"/>
        </w:tabs>
        <w:autoSpaceDE/>
        <w:autoSpaceDN/>
        <w:adjustRightInd/>
        <w:spacing w:line="260" w:lineRule="atLeast"/>
        <w:ind w:left="0"/>
        <w:rPr>
          <w:rFonts w:asciiTheme="minorHAnsi" w:hAnsiTheme="minorHAnsi"/>
          <w:sz w:val="22"/>
          <w:szCs w:val="22"/>
        </w:rPr>
      </w:pPr>
    </w:p>
    <w:p w14:paraId="523DDC37" w14:textId="3505E83B" w:rsidR="0095423F" w:rsidRPr="0095423F" w:rsidRDefault="0095423F" w:rsidP="0025689E">
      <w:pPr>
        <w:pStyle w:val="Lijstalinea"/>
        <w:widowControl/>
        <w:tabs>
          <w:tab w:val="left" w:pos="720"/>
        </w:tabs>
        <w:autoSpaceDE/>
        <w:autoSpaceDN/>
        <w:adjustRightInd/>
        <w:spacing w:line="260" w:lineRule="atLeast"/>
        <w:ind w:left="0"/>
        <w:rPr>
          <w:rFonts w:asciiTheme="minorHAnsi" w:eastAsia="Times New Roman" w:hAnsiTheme="minorHAnsi"/>
          <w:sz w:val="22"/>
          <w:szCs w:val="22"/>
        </w:rPr>
      </w:pPr>
      <w:r w:rsidRPr="0095423F">
        <w:rPr>
          <w:rFonts w:asciiTheme="minorHAnsi" w:eastAsia="Times New Roman" w:hAnsiTheme="minorHAnsi"/>
          <w:sz w:val="22"/>
          <w:szCs w:val="22"/>
        </w:rPr>
        <w:t>Lid 2</w:t>
      </w:r>
    </w:p>
    <w:p w14:paraId="2A360E3C" w14:textId="77777777" w:rsidR="0095423F" w:rsidRPr="0095423F" w:rsidRDefault="0095423F" w:rsidP="0025689E">
      <w:pPr>
        <w:pStyle w:val="Lijstalinea"/>
        <w:widowControl/>
        <w:tabs>
          <w:tab w:val="left" w:pos="720"/>
        </w:tabs>
        <w:autoSpaceDE/>
        <w:autoSpaceDN/>
        <w:adjustRightInd/>
        <w:spacing w:line="260" w:lineRule="atLeast"/>
        <w:ind w:left="0"/>
        <w:rPr>
          <w:rFonts w:asciiTheme="minorHAnsi" w:eastAsia="Times New Roman" w:hAnsiTheme="minorHAnsi"/>
          <w:sz w:val="22"/>
          <w:szCs w:val="22"/>
        </w:rPr>
      </w:pPr>
      <w:r w:rsidRPr="0095423F">
        <w:rPr>
          <w:rFonts w:asciiTheme="minorHAnsi" w:eastAsia="Times New Roman" w:hAnsiTheme="minorHAnsi"/>
          <w:sz w:val="22"/>
          <w:szCs w:val="22"/>
        </w:rPr>
        <w:t xml:space="preserve">Een medewerker kan een buitenlandse dienstreis uitsluitend maken nadat het bestuur daarvoor toestemming heeft verleend. Een verzoek daartoe dient informatie te bevatten over het doel van de reis, het belang voor het bevoegd gezag en de kosten. </w:t>
      </w:r>
    </w:p>
    <w:p w14:paraId="57FA2EA1" w14:textId="77777777" w:rsidR="00F83206" w:rsidRDefault="00F83206" w:rsidP="0025689E">
      <w:pPr>
        <w:pStyle w:val="Lijstalinea"/>
        <w:widowControl/>
        <w:tabs>
          <w:tab w:val="left" w:pos="720"/>
        </w:tabs>
        <w:autoSpaceDE/>
        <w:autoSpaceDN/>
        <w:adjustRightInd/>
        <w:spacing w:line="260" w:lineRule="atLeast"/>
        <w:ind w:left="0"/>
        <w:rPr>
          <w:rFonts w:asciiTheme="minorHAnsi" w:eastAsia="Times New Roman" w:hAnsiTheme="minorHAnsi"/>
          <w:sz w:val="22"/>
          <w:szCs w:val="22"/>
        </w:rPr>
      </w:pPr>
    </w:p>
    <w:p w14:paraId="76CCEEFB" w14:textId="3FCDDF3E" w:rsidR="0095423F" w:rsidRPr="0095423F" w:rsidRDefault="0095423F" w:rsidP="0025689E">
      <w:pPr>
        <w:pStyle w:val="Lijstalinea"/>
        <w:widowControl/>
        <w:tabs>
          <w:tab w:val="left" w:pos="720"/>
        </w:tabs>
        <w:autoSpaceDE/>
        <w:autoSpaceDN/>
        <w:adjustRightInd/>
        <w:spacing w:line="260" w:lineRule="atLeast"/>
        <w:ind w:left="0"/>
        <w:rPr>
          <w:rFonts w:asciiTheme="minorHAnsi" w:eastAsia="Times New Roman" w:hAnsiTheme="minorHAnsi"/>
          <w:sz w:val="22"/>
          <w:szCs w:val="22"/>
        </w:rPr>
      </w:pPr>
      <w:r w:rsidRPr="0095423F">
        <w:rPr>
          <w:rFonts w:asciiTheme="minorHAnsi" w:eastAsia="Times New Roman" w:hAnsiTheme="minorHAnsi"/>
          <w:sz w:val="22"/>
          <w:szCs w:val="22"/>
        </w:rPr>
        <w:t>Lid 3</w:t>
      </w:r>
    </w:p>
    <w:p w14:paraId="2EF9158F" w14:textId="77777777" w:rsidR="0095423F" w:rsidRPr="0095423F" w:rsidRDefault="0095423F" w:rsidP="0025689E">
      <w:pPr>
        <w:pStyle w:val="Lijstalinea"/>
        <w:widowControl/>
        <w:tabs>
          <w:tab w:val="left" w:pos="720"/>
        </w:tabs>
        <w:autoSpaceDE/>
        <w:autoSpaceDN/>
        <w:adjustRightInd/>
        <w:spacing w:line="260" w:lineRule="atLeast"/>
        <w:ind w:left="0"/>
        <w:rPr>
          <w:rFonts w:asciiTheme="minorHAnsi" w:eastAsia="Times New Roman" w:hAnsiTheme="minorHAnsi"/>
          <w:sz w:val="22"/>
          <w:szCs w:val="22"/>
        </w:rPr>
      </w:pPr>
      <w:r w:rsidRPr="0095423F">
        <w:rPr>
          <w:rFonts w:asciiTheme="minorHAnsi" w:eastAsia="Times New Roman" w:hAnsiTheme="minorHAnsi"/>
          <w:sz w:val="22"/>
          <w:szCs w:val="22"/>
        </w:rPr>
        <w:t>In het geval een lid van het bestuur of een lid van het intern toezicht een buitenlandse dienstreis wil maken is het bepaalde in het tweede lid van dit artikel van overeenkomstige toepassing. Het intern toezicht beslist over het verzoek.</w:t>
      </w:r>
    </w:p>
    <w:p w14:paraId="24BCEAE3" w14:textId="77777777" w:rsidR="0095423F" w:rsidRPr="0095423F" w:rsidRDefault="0095423F" w:rsidP="0025689E">
      <w:pPr>
        <w:pStyle w:val="Lijstalinea"/>
        <w:widowControl/>
        <w:tabs>
          <w:tab w:val="left" w:pos="720"/>
        </w:tabs>
        <w:autoSpaceDE/>
        <w:autoSpaceDN/>
        <w:adjustRightInd/>
        <w:spacing w:line="260" w:lineRule="atLeast"/>
        <w:ind w:left="0"/>
        <w:rPr>
          <w:rFonts w:asciiTheme="minorHAnsi" w:eastAsia="Times New Roman" w:hAnsiTheme="minorHAnsi"/>
          <w:sz w:val="22"/>
          <w:szCs w:val="22"/>
        </w:rPr>
      </w:pPr>
    </w:p>
    <w:p w14:paraId="74CBD871" w14:textId="77777777" w:rsidR="0025689E" w:rsidRDefault="0025689E">
      <w:pPr>
        <w:widowControl/>
        <w:autoSpaceDE/>
        <w:autoSpaceDN/>
        <w:adjustRightInd/>
        <w:spacing w:after="160" w:line="259" w:lineRule="auto"/>
        <w:rPr>
          <w:rFonts w:asciiTheme="minorHAnsi" w:eastAsia="Times New Roman" w:hAnsiTheme="minorHAnsi"/>
          <w:b/>
          <w:sz w:val="22"/>
          <w:szCs w:val="22"/>
        </w:rPr>
      </w:pPr>
      <w:r>
        <w:rPr>
          <w:rFonts w:asciiTheme="minorHAnsi" w:eastAsia="Times New Roman" w:hAnsiTheme="minorHAnsi"/>
          <w:b/>
          <w:sz w:val="22"/>
          <w:szCs w:val="22"/>
        </w:rPr>
        <w:br w:type="page"/>
      </w:r>
    </w:p>
    <w:p w14:paraId="7E8BDB6E" w14:textId="784B1E07" w:rsidR="0095423F" w:rsidRPr="0095423F" w:rsidRDefault="0095423F" w:rsidP="0025689E">
      <w:pPr>
        <w:pStyle w:val="Lijstalinea"/>
        <w:widowControl/>
        <w:tabs>
          <w:tab w:val="left" w:pos="720"/>
        </w:tabs>
        <w:autoSpaceDE/>
        <w:autoSpaceDN/>
        <w:adjustRightInd/>
        <w:spacing w:line="260" w:lineRule="atLeast"/>
        <w:ind w:left="0"/>
        <w:rPr>
          <w:rFonts w:asciiTheme="minorHAnsi" w:eastAsia="Times New Roman" w:hAnsiTheme="minorHAnsi"/>
          <w:b/>
          <w:sz w:val="22"/>
          <w:szCs w:val="22"/>
        </w:rPr>
      </w:pPr>
      <w:r w:rsidRPr="0095423F">
        <w:rPr>
          <w:rFonts w:asciiTheme="minorHAnsi" w:eastAsia="Times New Roman" w:hAnsiTheme="minorHAnsi"/>
          <w:b/>
          <w:sz w:val="22"/>
          <w:szCs w:val="22"/>
        </w:rPr>
        <w:t>Artikel 10</w:t>
      </w:r>
      <w:r w:rsidRPr="0095423F">
        <w:rPr>
          <w:rFonts w:asciiTheme="minorHAnsi" w:eastAsia="Times New Roman" w:hAnsiTheme="minorHAnsi"/>
          <w:b/>
          <w:sz w:val="22"/>
          <w:szCs w:val="22"/>
        </w:rPr>
        <w:tab/>
        <w:t>Gebruik van voorzieningen van de stichting</w:t>
      </w:r>
    </w:p>
    <w:p w14:paraId="566E0A6A" w14:textId="33DBBFEA" w:rsidR="0095423F" w:rsidRPr="0095423F" w:rsidRDefault="0095423F" w:rsidP="0025689E">
      <w:pPr>
        <w:pStyle w:val="Lijstalinea"/>
        <w:widowControl/>
        <w:tabs>
          <w:tab w:val="left" w:pos="720"/>
        </w:tabs>
        <w:autoSpaceDE/>
        <w:autoSpaceDN/>
        <w:adjustRightInd/>
        <w:spacing w:line="260" w:lineRule="atLeast"/>
        <w:ind w:left="0"/>
        <w:rPr>
          <w:rFonts w:asciiTheme="minorHAnsi" w:eastAsia="Times New Roman" w:hAnsiTheme="minorHAnsi"/>
          <w:sz w:val="22"/>
          <w:szCs w:val="22"/>
        </w:rPr>
      </w:pPr>
      <w:r w:rsidRPr="0095423F">
        <w:rPr>
          <w:rFonts w:asciiTheme="minorHAnsi" w:eastAsia="Times New Roman" w:hAnsiTheme="minorHAnsi"/>
          <w:sz w:val="22"/>
          <w:szCs w:val="22"/>
        </w:rPr>
        <w:t>Lid 1</w:t>
      </w:r>
    </w:p>
    <w:p w14:paraId="56925D4C" w14:textId="77777777" w:rsidR="0095423F" w:rsidRPr="0095423F" w:rsidRDefault="0095423F" w:rsidP="0025689E">
      <w:pPr>
        <w:pStyle w:val="Lijstalinea"/>
        <w:widowControl/>
        <w:tabs>
          <w:tab w:val="left" w:pos="720"/>
        </w:tabs>
        <w:autoSpaceDE/>
        <w:autoSpaceDN/>
        <w:adjustRightInd/>
        <w:spacing w:line="260" w:lineRule="atLeast"/>
        <w:ind w:left="0"/>
        <w:rPr>
          <w:rFonts w:asciiTheme="minorHAnsi" w:eastAsia="Times New Roman" w:hAnsiTheme="minorHAnsi"/>
          <w:sz w:val="22"/>
          <w:szCs w:val="22"/>
        </w:rPr>
      </w:pPr>
      <w:r w:rsidRPr="0095423F">
        <w:rPr>
          <w:rFonts w:asciiTheme="minorHAnsi" w:eastAsia="Times New Roman" w:hAnsiTheme="minorHAnsi"/>
          <w:sz w:val="22"/>
          <w:szCs w:val="22"/>
        </w:rPr>
        <w:t>Met het oog op het belang van de uit te voeren werkzaamheden kan het bestuur aan medewerkers op basis van een bruikleenovereenkomst de volgende voorzieningen ter beschikking stellen:</w:t>
      </w:r>
    </w:p>
    <w:p w14:paraId="48120FD0" w14:textId="77777777" w:rsidR="0095423F" w:rsidRPr="0095423F" w:rsidRDefault="0095423F" w:rsidP="0025689E">
      <w:pPr>
        <w:pStyle w:val="Lijstalinea"/>
        <w:widowControl/>
        <w:numPr>
          <w:ilvl w:val="0"/>
          <w:numId w:val="6"/>
        </w:numPr>
        <w:tabs>
          <w:tab w:val="left" w:pos="720"/>
        </w:tabs>
        <w:autoSpaceDE/>
        <w:autoSpaceDN/>
        <w:adjustRightInd/>
        <w:spacing w:line="276" w:lineRule="auto"/>
        <w:ind w:left="0" w:firstLine="0"/>
        <w:contextualSpacing w:val="0"/>
        <w:rPr>
          <w:rFonts w:asciiTheme="minorHAnsi" w:eastAsia="Times New Roman" w:hAnsiTheme="minorHAnsi"/>
          <w:sz w:val="22"/>
          <w:szCs w:val="22"/>
        </w:rPr>
      </w:pPr>
      <w:r w:rsidRPr="0095423F">
        <w:rPr>
          <w:rFonts w:asciiTheme="minorHAnsi" w:eastAsia="Times New Roman" w:hAnsiTheme="minorHAnsi"/>
          <w:sz w:val="22"/>
          <w:szCs w:val="22"/>
        </w:rPr>
        <w:t>een mobiele telefoon;</w:t>
      </w:r>
    </w:p>
    <w:p w14:paraId="77F58B48" w14:textId="77777777" w:rsidR="0095423F" w:rsidRPr="0095423F" w:rsidRDefault="0095423F" w:rsidP="0025689E">
      <w:pPr>
        <w:pStyle w:val="Lijstalinea"/>
        <w:widowControl/>
        <w:numPr>
          <w:ilvl w:val="0"/>
          <w:numId w:val="6"/>
        </w:numPr>
        <w:tabs>
          <w:tab w:val="left" w:pos="720"/>
        </w:tabs>
        <w:autoSpaceDE/>
        <w:autoSpaceDN/>
        <w:adjustRightInd/>
        <w:spacing w:line="276" w:lineRule="auto"/>
        <w:ind w:left="0" w:firstLine="0"/>
        <w:contextualSpacing w:val="0"/>
        <w:rPr>
          <w:rFonts w:asciiTheme="minorHAnsi" w:eastAsia="Times New Roman" w:hAnsiTheme="minorHAnsi"/>
          <w:sz w:val="22"/>
          <w:szCs w:val="22"/>
        </w:rPr>
      </w:pPr>
      <w:r w:rsidRPr="0095423F">
        <w:rPr>
          <w:rFonts w:asciiTheme="minorHAnsi" w:eastAsia="Times New Roman" w:hAnsiTheme="minorHAnsi"/>
          <w:sz w:val="22"/>
          <w:szCs w:val="22"/>
        </w:rPr>
        <w:t>een laptop;</w:t>
      </w:r>
    </w:p>
    <w:p w14:paraId="21ED3880" w14:textId="77777777" w:rsidR="0095423F" w:rsidRDefault="0095423F" w:rsidP="0025689E">
      <w:pPr>
        <w:pStyle w:val="Lijstalinea"/>
        <w:widowControl/>
        <w:numPr>
          <w:ilvl w:val="0"/>
          <w:numId w:val="6"/>
        </w:numPr>
        <w:tabs>
          <w:tab w:val="left" w:pos="720"/>
        </w:tabs>
        <w:autoSpaceDE/>
        <w:autoSpaceDN/>
        <w:adjustRightInd/>
        <w:spacing w:line="276" w:lineRule="auto"/>
        <w:ind w:left="0" w:firstLine="0"/>
        <w:contextualSpacing w:val="0"/>
        <w:rPr>
          <w:rFonts w:asciiTheme="minorHAnsi" w:eastAsia="Times New Roman" w:hAnsiTheme="minorHAnsi"/>
          <w:sz w:val="22"/>
          <w:szCs w:val="22"/>
        </w:rPr>
      </w:pPr>
      <w:r w:rsidRPr="0095423F">
        <w:rPr>
          <w:rFonts w:asciiTheme="minorHAnsi" w:eastAsia="Times New Roman" w:hAnsiTheme="minorHAnsi"/>
          <w:sz w:val="22"/>
          <w:szCs w:val="22"/>
        </w:rPr>
        <w:t xml:space="preserve">etc. </w:t>
      </w:r>
    </w:p>
    <w:p w14:paraId="6E76776A" w14:textId="77777777" w:rsidR="00F83206" w:rsidRPr="0095423F" w:rsidRDefault="00F83206" w:rsidP="0025689E">
      <w:pPr>
        <w:pStyle w:val="Lijstalinea"/>
        <w:widowControl/>
        <w:tabs>
          <w:tab w:val="left" w:pos="720"/>
        </w:tabs>
        <w:autoSpaceDE/>
        <w:autoSpaceDN/>
        <w:adjustRightInd/>
        <w:spacing w:after="60" w:line="260" w:lineRule="atLeast"/>
        <w:ind w:left="0"/>
        <w:contextualSpacing w:val="0"/>
        <w:rPr>
          <w:rFonts w:asciiTheme="minorHAnsi" w:eastAsia="Times New Roman" w:hAnsiTheme="minorHAnsi"/>
          <w:sz w:val="22"/>
          <w:szCs w:val="22"/>
        </w:rPr>
      </w:pPr>
    </w:p>
    <w:p w14:paraId="249D5D58" w14:textId="77777777" w:rsidR="0095423F" w:rsidRPr="0095423F" w:rsidRDefault="0095423F" w:rsidP="0025689E">
      <w:pPr>
        <w:pStyle w:val="Lijstalinea"/>
        <w:widowControl/>
        <w:tabs>
          <w:tab w:val="left" w:pos="720"/>
        </w:tabs>
        <w:autoSpaceDE/>
        <w:autoSpaceDN/>
        <w:adjustRightInd/>
        <w:spacing w:line="260" w:lineRule="atLeast"/>
        <w:ind w:left="0"/>
        <w:rPr>
          <w:rFonts w:asciiTheme="minorHAnsi" w:eastAsia="Times New Roman" w:hAnsiTheme="minorHAnsi"/>
          <w:sz w:val="22"/>
          <w:szCs w:val="22"/>
        </w:rPr>
      </w:pPr>
      <w:r w:rsidRPr="0095423F">
        <w:rPr>
          <w:rFonts w:asciiTheme="minorHAnsi" w:eastAsia="Times New Roman" w:hAnsiTheme="minorHAnsi"/>
          <w:sz w:val="22"/>
          <w:szCs w:val="22"/>
        </w:rPr>
        <w:t>Lid 2</w:t>
      </w:r>
    </w:p>
    <w:p w14:paraId="4412C073" w14:textId="77777777" w:rsidR="0095423F" w:rsidRDefault="0095423F" w:rsidP="0025689E">
      <w:pPr>
        <w:pStyle w:val="Lijstalinea"/>
        <w:widowControl/>
        <w:tabs>
          <w:tab w:val="left" w:pos="720"/>
        </w:tabs>
        <w:autoSpaceDE/>
        <w:autoSpaceDN/>
        <w:adjustRightInd/>
        <w:spacing w:line="260" w:lineRule="atLeast"/>
        <w:ind w:left="0"/>
        <w:rPr>
          <w:rFonts w:asciiTheme="minorHAnsi" w:eastAsia="Times New Roman" w:hAnsiTheme="minorHAnsi"/>
          <w:sz w:val="22"/>
          <w:szCs w:val="22"/>
        </w:rPr>
      </w:pPr>
      <w:r w:rsidRPr="0095423F">
        <w:rPr>
          <w:rFonts w:asciiTheme="minorHAnsi" w:eastAsia="Times New Roman" w:hAnsiTheme="minorHAnsi"/>
          <w:sz w:val="22"/>
          <w:szCs w:val="22"/>
        </w:rPr>
        <w:t>De medewerkers gebruiken de in het eerste lid van dit artikel genoemde voorzieningen overeenkomstig de voorschriften die deel uitmaken van de bruikleenovereenkomst.</w:t>
      </w:r>
    </w:p>
    <w:p w14:paraId="356A3F63" w14:textId="77777777" w:rsidR="00F83206" w:rsidRPr="0095423F" w:rsidRDefault="00F83206" w:rsidP="0025689E">
      <w:pPr>
        <w:pStyle w:val="Lijstalinea"/>
        <w:widowControl/>
        <w:tabs>
          <w:tab w:val="left" w:pos="720"/>
        </w:tabs>
        <w:autoSpaceDE/>
        <w:autoSpaceDN/>
        <w:adjustRightInd/>
        <w:spacing w:line="260" w:lineRule="atLeast"/>
        <w:ind w:left="0"/>
        <w:rPr>
          <w:rFonts w:asciiTheme="minorHAnsi" w:eastAsia="Times New Roman" w:hAnsiTheme="minorHAnsi"/>
          <w:sz w:val="22"/>
          <w:szCs w:val="22"/>
        </w:rPr>
      </w:pPr>
    </w:p>
    <w:p w14:paraId="1E6DE08F" w14:textId="77777777" w:rsidR="0095423F" w:rsidRPr="0095423F" w:rsidRDefault="0095423F" w:rsidP="0025689E">
      <w:pPr>
        <w:pStyle w:val="Lijstalinea"/>
        <w:widowControl/>
        <w:tabs>
          <w:tab w:val="left" w:pos="720"/>
        </w:tabs>
        <w:autoSpaceDE/>
        <w:autoSpaceDN/>
        <w:adjustRightInd/>
        <w:spacing w:line="260" w:lineRule="atLeast"/>
        <w:ind w:left="0"/>
        <w:rPr>
          <w:rFonts w:asciiTheme="minorHAnsi" w:eastAsia="Times New Roman" w:hAnsiTheme="minorHAnsi"/>
          <w:sz w:val="22"/>
          <w:szCs w:val="22"/>
        </w:rPr>
      </w:pPr>
      <w:r w:rsidRPr="0095423F">
        <w:rPr>
          <w:rFonts w:asciiTheme="minorHAnsi" w:eastAsia="Times New Roman" w:hAnsiTheme="minorHAnsi"/>
          <w:sz w:val="22"/>
          <w:szCs w:val="22"/>
        </w:rPr>
        <w:t>Lid 3</w:t>
      </w:r>
    </w:p>
    <w:p w14:paraId="784C8D30" w14:textId="77777777" w:rsidR="0095423F" w:rsidRDefault="0095423F" w:rsidP="0025689E">
      <w:pPr>
        <w:pStyle w:val="Lijstalinea"/>
        <w:widowControl/>
        <w:tabs>
          <w:tab w:val="left" w:pos="720"/>
        </w:tabs>
        <w:autoSpaceDE/>
        <w:autoSpaceDN/>
        <w:adjustRightInd/>
        <w:spacing w:line="260" w:lineRule="atLeast"/>
        <w:ind w:left="0"/>
        <w:rPr>
          <w:rFonts w:asciiTheme="minorHAnsi" w:eastAsia="Times New Roman" w:hAnsiTheme="minorHAnsi"/>
          <w:sz w:val="22"/>
          <w:szCs w:val="22"/>
        </w:rPr>
      </w:pPr>
      <w:r w:rsidRPr="0095423F">
        <w:rPr>
          <w:rFonts w:asciiTheme="minorHAnsi" w:eastAsia="Times New Roman" w:hAnsiTheme="minorHAnsi"/>
          <w:sz w:val="22"/>
          <w:szCs w:val="22"/>
        </w:rPr>
        <w:t>Het bestuur kan het gebruik van de in het eerste lid van dit artikel genoemde voorzieningen slechts controleren voor zover er sprake is van een vermoeden van misbruik dan wel handelen in strijd met de Code.</w:t>
      </w:r>
    </w:p>
    <w:p w14:paraId="6F627A31" w14:textId="77777777" w:rsidR="00F83206" w:rsidRPr="0095423F" w:rsidRDefault="00F83206" w:rsidP="0025689E">
      <w:pPr>
        <w:pStyle w:val="Lijstalinea"/>
        <w:widowControl/>
        <w:tabs>
          <w:tab w:val="left" w:pos="720"/>
        </w:tabs>
        <w:autoSpaceDE/>
        <w:autoSpaceDN/>
        <w:adjustRightInd/>
        <w:spacing w:line="260" w:lineRule="atLeast"/>
        <w:ind w:left="0"/>
        <w:rPr>
          <w:rFonts w:asciiTheme="minorHAnsi" w:eastAsia="Times New Roman" w:hAnsiTheme="minorHAnsi"/>
          <w:sz w:val="22"/>
          <w:szCs w:val="22"/>
        </w:rPr>
      </w:pPr>
    </w:p>
    <w:p w14:paraId="2BD14FF8" w14:textId="77777777" w:rsidR="0095423F" w:rsidRPr="0095423F" w:rsidRDefault="0095423F" w:rsidP="0025689E">
      <w:pPr>
        <w:pStyle w:val="Lijstalinea"/>
        <w:widowControl/>
        <w:tabs>
          <w:tab w:val="left" w:pos="720"/>
        </w:tabs>
        <w:autoSpaceDE/>
        <w:autoSpaceDN/>
        <w:adjustRightInd/>
        <w:spacing w:line="260" w:lineRule="atLeast"/>
        <w:ind w:left="0"/>
        <w:rPr>
          <w:rFonts w:asciiTheme="minorHAnsi" w:eastAsia="Times New Roman" w:hAnsiTheme="minorHAnsi"/>
          <w:sz w:val="22"/>
          <w:szCs w:val="22"/>
        </w:rPr>
      </w:pPr>
      <w:r w:rsidRPr="0095423F">
        <w:rPr>
          <w:rFonts w:asciiTheme="minorHAnsi" w:eastAsia="Times New Roman" w:hAnsiTheme="minorHAnsi"/>
          <w:sz w:val="22"/>
          <w:szCs w:val="22"/>
        </w:rPr>
        <w:t>Lid 4</w:t>
      </w:r>
    </w:p>
    <w:p w14:paraId="17F5955E" w14:textId="77777777" w:rsidR="0095423F" w:rsidRPr="0095423F" w:rsidRDefault="0095423F" w:rsidP="0025689E">
      <w:pPr>
        <w:widowControl/>
        <w:tabs>
          <w:tab w:val="left" w:pos="720"/>
        </w:tabs>
        <w:autoSpaceDE/>
        <w:autoSpaceDN/>
        <w:adjustRightInd/>
        <w:spacing w:line="260" w:lineRule="atLeast"/>
        <w:rPr>
          <w:rFonts w:asciiTheme="minorHAnsi" w:eastAsia="Times New Roman" w:hAnsiTheme="minorHAnsi"/>
          <w:sz w:val="22"/>
          <w:szCs w:val="22"/>
        </w:rPr>
      </w:pPr>
      <w:r w:rsidRPr="0095423F">
        <w:rPr>
          <w:rFonts w:asciiTheme="minorHAnsi" w:eastAsia="Times New Roman" w:hAnsiTheme="minorHAnsi"/>
          <w:sz w:val="22"/>
          <w:szCs w:val="22"/>
        </w:rPr>
        <w:t>Het bepaalde in dit artikel is van overeenkomstig toepassing op de leden van het bestuur rekening houdend met wat voor deze leden met betrekking tot het gebruik van voorzieningen met het intern toezicht is afgesproken.</w:t>
      </w:r>
    </w:p>
    <w:p w14:paraId="436FFA6F" w14:textId="77777777" w:rsidR="0095423F" w:rsidRPr="0095423F" w:rsidRDefault="0095423F" w:rsidP="0025689E">
      <w:pPr>
        <w:widowControl/>
        <w:tabs>
          <w:tab w:val="left" w:pos="720"/>
        </w:tabs>
        <w:autoSpaceDE/>
        <w:autoSpaceDN/>
        <w:adjustRightInd/>
        <w:spacing w:line="260" w:lineRule="atLeast"/>
        <w:rPr>
          <w:rFonts w:asciiTheme="minorHAnsi" w:eastAsia="Times New Roman" w:hAnsiTheme="minorHAnsi"/>
          <w:sz w:val="22"/>
          <w:szCs w:val="22"/>
        </w:rPr>
      </w:pPr>
    </w:p>
    <w:p w14:paraId="7A552B6D" w14:textId="77777777" w:rsidR="0095423F" w:rsidRPr="0095423F" w:rsidRDefault="0095423F" w:rsidP="0025689E">
      <w:pPr>
        <w:widowControl/>
        <w:tabs>
          <w:tab w:val="left" w:pos="720"/>
        </w:tabs>
        <w:autoSpaceDE/>
        <w:autoSpaceDN/>
        <w:adjustRightInd/>
        <w:spacing w:line="260" w:lineRule="atLeast"/>
        <w:rPr>
          <w:rFonts w:asciiTheme="minorHAnsi" w:eastAsia="Times New Roman" w:hAnsiTheme="minorHAnsi"/>
          <w:b/>
          <w:sz w:val="22"/>
          <w:szCs w:val="22"/>
        </w:rPr>
      </w:pPr>
      <w:r w:rsidRPr="0095423F">
        <w:rPr>
          <w:rFonts w:asciiTheme="minorHAnsi" w:eastAsia="Times New Roman" w:hAnsiTheme="minorHAnsi"/>
          <w:b/>
          <w:bCs/>
          <w:sz w:val="22"/>
          <w:szCs w:val="22"/>
        </w:rPr>
        <w:t>Artikel 11</w:t>
      </w:r>
      <w:r w:rsidRPr="0095423F">
        <w:rPr>
          <w:rFonts w:asciiTheme="minorHAnsi" w:hAnsiTheme="minorHAnsi"/>
          <w:sz w:val="22"/>
          <w:szCs w:val="22"/>
        </w:rPr>
        <w:tab/>
      </w:r>
      <w:r w:rsidRPr="0095423F">
        <w:rPr>
          <w:rFonts w:asciiTheme="minorHAnsi" w:eastAsia="Times New Roman" w:hAnsiTheme="minorHAnsi"/>
          <w:b/>
          <w:bCs/>
          <w:sz w:val="22"/>
          <w:szCs w:val="22"/>
        </w:rPr>
        <w:t>Melden (vermoeden) van misstanden</w:t>
      </w:r>
    </w:p>
    <w:p w14:paraId="766DAF21" w14:textId="77777777" w:rsidR="00492C2F" w:rsidRDefault="00492C2F" w:rsidP="0025689E">
      <w:pPr>
        <w:widowControl/>
        <w:tabs>
          <w:tab w:val="left" w:pos="720"/>
        </w:tabs>
        <w:rPr>
          <w:rFonts w:asciiTheme="minorHAnsi" w:eastAsiaTheme="minorHAnsi" w:hAnsiTheme="minorHAnsi"/>
          <w:sz w:val="22"/>
          <w:szCs w:val="22"/>
          <w:lang w:eastAsia="en-US"/>
        </w:rPr>
      </w:pPr>
      <w:r w:rsidRPr="0095423F">
        <w:rPr>
          <w:rFonts w:asciiTheme="minorHAnsi" w:eastAsiaTheme="minorHAnsi" w:hAnsiTheme="minorHAnsi"/>
          <w:sz w:val="22"/>
          <w:szCs w:val="22"/>
          <w:lang w:eastAsia="en-US"/>
        </w:rPr>
        <w:t xml:space="preserve">Ervaart een betrokkene een situatie binnen de organisatie als ongewenst dan wel als een misstand dan ligt het in de rede dit intern aan de orde te stellen </w:t>
      </w:r>
      <w:r>
        <w:rPr>
          <w:rFonts w:asciiTheme="minorHAnsi" w:eastAsiaTheme="minorHAnsi" w:hAnsiTheme="minorHAnsi"/>
          <w:sz w:val="22"/>
          <w:szCs w:val="22"/>
          <w:lang w:eastAsia="en-US"/>
        </w:rPr>
        <w:t xml:space="preserve">via de klachtenregeling. </w:t>
      </w:r>
    </w:p>
    <w:p w14:paraId="1E1F0548" w14:textId="77777777" w:rsidR="00492C2F" w:rsidRDefault="00492C2F" w:rsidP="0025689E">
      <w:pPr>
        <w:widowControl/>
        <w:tabs>
          <w:tab w:val="left" w:pos="720"/>
        </w:tabs>
        <w:rPr>
          <w:rFonts w:asciiTheme="minorHAnsi" w:eastAsiaTheme="minorHAnsi" w:hAnsiTheme="minorHAnsi"/>
          <w:sz w:val="22"/>
          <w:szCs w:val="22"/>
          <w:lang w:eastAsia="en-US"/>
        </w:rPr>
      </w:pPr>
    </w:p>
    <w:p w14:paraId="3E166769" w14:textId="271A638A" w:rsidR="00492C2F" w:rsidRPr="0095423F" w:rsidRDefault="00492C2F" w:rsidP="0025689E">
      <w:pPr>
        <w:widowControl/>
        <w:tabs>
          <w:tab w:val="left" w:pos="720"/>
        </w:tabs>
        <w:rPr>
          <w:rFonts w:asciiTheme="minorHAnsi" w:hAnsiTheme="minorHAnsi" w:cs="Arial"/>
          <w:b/>
          <w:bCs/>
          <w:sz w:val="22"/>
          <w:szCs w:val="22"/>
        </w:rPr>
      </w:pPr>
      <w:r w:rsidRPr="0095423F">
        <w:rPr>
          <w:rFonts w:asciiTheme="minorHAnsi" w:eastAsiaTheme="minorHAnsi" w:hAnsiTheme="minorHAnsi"/>
          <w:sz w:val="22"/>
          <w:szCs w:val="22"/>
          <w:lang w:eastAsia="en-US"/>
        </w:rPr>
        <w:t>Afhankelijk van de aard en zwaarte van de klacht of misstand</w:t>
      </w:r>
      <w:r>
        <w:rPr>
          <w:rFonts w:asciiTheme="minorHAnsi" w:eastAsiaTheme="minorHAnsi" w:hAnsiTheme="minorHAnsi"/>
          <w:sz w:val="22"/>
          <w:szCs w:val="22"/>
          <w:lang w:eastAsia="en-US"/>
        </w:rPr>
        <w:t>, i</w:t>
      </w:r>
      <w:r w:rsidRPr="00492C2F">
        <w:rPr>
          <w:rFonts w:asciiTheme="minorHAnsi" w:eastAsia="Times New Roman" w:hAnsiTheme="minorHAnsi"/>
          <w:sz w:val="22"/>
          <w:szCs w:val="22"/>
        </w:rPr>
        <w:t>n het geval van het vermoeden van misstanden binnen het bevoegd gezag</w:t>
      </w:r>
      <w:r>
        <w:rPr>
          <w:rFonts w:asciiTheme="minorHAnsi" w:eastAsia="Times New Roman" w:hAnsiTheme="minorHAnsi"/>
          <w:sz w:val="22"/>
          <w:szCs w:val="22"/>
        </w:rPr>
        <w:t>,</w:t>
      </w:r>
      <w:r w:rsidRPr="0095423F">
        <w:rPr>
          <w:rFonts w:asciiTheme="minorHAnsi" w:eastAsiaTheme="minorHAnsi" w:hAnsiTheme="minorHAnsi"/>
          <w:sz w:val="22"/>
          <w:szCs w:val="22"/>
          <w:lang w:eastAsia="en-US"/>
        </w:rPr>
        <w:t xml:space="preserve"> kan de betrokkene daartoe gebruik maken van de voor de organisatie geldende klokkenluidersregeling. In ieder geval dient een betrokkene ervan af te zien in het geval van een (vermoeden van) misstand daarmee direct naar buiten</w:t>
      </w:r>
      <w:r>
        <w:rPr>
          <w:rFonts w:asciiTheme="minorHAnsi" w:eastAsiaTheme="minorHAnsi" w:hAnsiTheme="minorHAnsi"/>
          <w:sz w:val="22"/>
          <w:szCs w:val="22"/>
          <w:lang w:eastAsia="en-US"/>
        </w:rPr>
        <w:t>,</w:t>
      </w:r>
      <w:r w:rsidRPr="00492C2F">
        <w:rPr>
          <w:rFonts w:asciiTheme="minorHAnsi" w:hAnsiTheme="minorHAnsi"/>
          <w:sz w:val="22"/>
          <w:szCs w:val="22"/>
        </w:rPr>
        <w:t xml:space="preserve"> </w:t>
      </w:r>
      <w:r>
        <w:rPr>
          <w:rFonts w:asciiTheme="minorHAnsi" w:hAnsiTheme="minorHAnsi"/>
          <w:sz w:val="22"/>
          <w:szCs w:val="22"/>
        </w:rPr>
        <w:t xml:space="preserve">naar </w:t>
      </w:r>
      <w:r w:rsidRPr="00492C2F">
        <w:rPr>
          <w:rFonts w:asciiTheme="minorHAnsi" w:hAnsiTheme="minorHAnsi"/>
          <w:sz w:val="22"/>
          <w:szCs w:val="22"/>
        </w:rPr>
        <w:t>pers en aan derden buiten het bevoegd gezag</w:t>
      </w:r>
      <w:r>
        <w:rPr>
          <w:rFonts w:asciiTheme="minorHAnsi" w:hAnsiTheme="minorHAnsi"/>
          <w:sz w:val="22"/>
          <w:szCs w:val="22"/>
        </w:rPr>
        <w:t>,</w:t>
      </w:r>
      <w:r w:rsidRPr="0095423F">
        <w:rPr>
          <w:rFonts w:asciiTheme="minorHAnsi" w:eastAsiaTheme="minorHAnsi" w:hAnsiTheme="minorHAnsi"/>
          <w:sz w:val="22"/>
          <w:szCs w:val="22"/>
          <w:lang w:eastAsia="en-US"/>
        </w:rPr>
        <w:t xml:space="preserve"> te treden.</w:t>
      </w:r>
    </w:p>
    <w:p w14:paraId="364D6A65" w14:textId="77777777" w:rsidR="00311D1A" w:rsidRPr="0095423F" w:rsidRDefault="00311D1A" w:rsidP="0025689E">
      <w:pPr>
        <w:tabs>
          <w:tab w:val="left" w:pos="720"/>
        </w:tabs>
        <w:rPr>
          <w:rFonts w:asciiTheme="minorHAnsi" w:hAnsiTheme="minorHAnsi"/>
          <w:sz w:val="22"/>
          <w:szCs w:val="22"/>
        </w:rPr>
      </w:pPr>
    </w:p>
    <w:sectPr w:rsidR="00311D1A" w:rsidRPr="0095423F">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E5B4D" w14:textId="77777777" w:rsidR="0070369D" w:rsidRDefault="0070369D" w:rsidP="00867E65">
      <w:r>
        <w:separator/>
      </w:r>
    </w:p>
  </w:endnote>
  <w:endnote w:type="continuationSeparator" w:id="0">
    <w:p w14:paraId="19656A74" w14:textId="77777777" w:rsidR="0070369D" w:rsidRDefault="0070369D" w:rsidP="00867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56372" w14:textId="77777777" w:rsidR="0070369D" w:rsidRDefault="0070369D" w:rsidP="00867E65">
      <w:r>
        <w:separator/>
      </w:r>
    </w:p>
  </w:footnote>
  <w:footnote w:type="continuationSeparator" w:id="0">
    <w:p w14:paraId="12AD6B2F" w14:textId="77777777" w:rsidR="0070369D" w:rsidRDefault="0070369D" w:rsidP="00867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25A71" w14:textId="77777777" w:rsidR="00867E65" w:rsidRDefault="00867E65" w:rsidP="00867E65">
    <w:pPr>
      <w:pStyle w:val="Koptekst"/>
      <w:jc w:val="right"/>
    </w:pPr>
    <w:r>
      <w:rPr>
        <w:noProof/>
      </w:rPr>
      <w:drawing>
        <wp:inline distT="0" distB="0" distL="0" distR="0" wp14:anchorId="6ECE949C" wp14:editId="062815D1">
          <wp:extent cx="1224280" cy="310118"/>
          <wp:effectExtent l="0" t="0" r="0" b="0"/>
          <wp:docPr id="1852825624" name="Afbeelding 1" descr="Afbeelding met Lettertype, Graphics, schermopname,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825624" name="Afbeelding 1" descr="Afbeelding met Lettertype, Graphics, schermopname, grafische vormgeving&#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262868" cy="3198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D43D8"/>
    <w:multiLevelType w:val="multilevel"/>
    <w:tmpl w:val="130883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AA736FD"/>
    <w:multiLevelType w:val="hybridMultilevel"/>
    <w:tmpl w:val="22767CA4"/>
    <w:lvl w:ilvl="0" w:tplc="A9187872">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1DB140CF"/>
    <w:multiLevelType w:val="multilevel"/>
    <w:tmpl w:val="3BF45EF2"/>
    <w:lvl w:ilvl="0">
      <w:start w:val="1"/>
      <w:numFmt w:val="decimal"/>
      <w:pStyle w:val="Kop1"/>
      <w:lvlText w:val="%1."/>
      <w:lvlJc w:val="left"/>
      <w:pPr>
        <w:ind w:left="1353" w:hanging="360"/>
      </w:pPr>
      <w:rPr>
        <w:rFonts w:hint="default"/>
      </w:rPr>
    </w:lvl>
    <w:lvl w:ilvl="1">
      <w:start w:val="1"/>
      <w:numFmt w:val="decimal"/>
      <w:pStyle w:val="Kop2"/>
      <w:lvlText w:val="%1.%2."/>
      <w:lvlJc w:val="left"/>
      <w:pPr>
        <w:ind w:left="-277" w:hanging="432"/>
      </w:pPr>
      <w:rPr>
        <w:rFonts w:hint="default"/>
      </w:rPr>
    </w:lvl>
    <w:lvl w:ilvl="2">
      <w:start w:val="1"/>
      <w:numFmt w:val="decimal"/>
      <w:lvlText w:val="%1.%2.%3."/>
      <w:lvlJc w:val="left"/>
      <w:pPr>
        <w:ind w:left="515" w:hanging="504"/>
      </w:pPr>
      <w:rPr>
        <w:rFonts w:hint="default"/>
      </w:rPr>
    </w:lvl>
    <w:lvl w:ilvl="3">
      <w:start w:val="1"/>
      <w:numFmt w:val="decimal"/>
      <w:lvlText w:val="%1.%2.%3.%4."/>
      <w:lvlJc w:val="left"/>
      <w:pPr>
        <w:ind w:left="1019" w:hanging="648"/>
      </w:pPr>
      <w:rPr>
        <w:rFonts w:hint="default"/>
      </w:rPr>
    </w:lvl>
    <w:lvl w:ilvl="4">
      <w:start w:val="1"/>
      <w:numFmt w:val="decimal"/>
      <w:lvlText w:val="%1.%2.%3.%4.%5."/>
      <w:lvlJc w:val="left"/>
      <w:pPr>
        <w:ind w:left="1523" w:hanging="792"/>
      </w:pPr>
      <w:rPr>
        <w:rFonts w:hint="default"/>
      </w:rPr>
    </w:lvl>
    <w:lvl w:ilvl="5">
      <w:start w:val="1"/>
      <w:numFmt w:val="decimal"/>
      <w:lvlText w:val="%1.%2.%3.%4.%5.%6."/>
      <w:lvlJc w:val="left"/>
      <w:pPr>
        <w:ind w:left="2027" w:hanging="936"/>
      </w:pPr>
      <w:rPr>
        <w:rFonts w:hint="default"/>
      </w:rPr>
    </w:lvl>
    <w:lvl w:ilvl="6">
      <w:start w:val="1"/>
      <w:numFmt w:val="decimal"/>
      <w:lvlText w:val="%1.%2.%3.%4.%5.%6.%7."/>
      <w:lvlJc w:val="left"/>
      <w:pPr>
        <w:ind w:left="2531" w:hanging="1080"/>
      </w:pPr>
      <w:rPr>
        <w:rFonts w:hint="default"/>
      </w:rPr>
    </w:lvl>
    <w:lvl w:ilvl="7">
      <w:start w:val="1"/>
      <w:numFmt w:val="decimal"/>
      <w:lvlText w:val="%1.%2.%3.%4.%5.%6.%7.%8."/>
      <w:lvlJc w:val="left"/>
      <w:pPr>
        <w:ind w:left="3035" w:hanging="1224"/>
      </w:pPr>
      <w:rPr>
        <w:rFonts w:hint="default"/>
      </w:rPr>
    </w:lvl>
    <w:lvl w:ilvl="8">
      <w:start w:val="1"/>
      <w:numFmt w:val="decimal"/>
      <w:lvlText w:val="%1.%2.%3.%4.%5.%6.%7.%8.%9."/>
      <w:lvlJc w:val="left"/>
      <w:pPr>
        <w:ind w:left="3611" w:hanging="1440"/>
      </w:pPr>
      <w:rPr>
        <w:rFonts w:hint="default"/>
      </w:rPr>
    </w:lvl>
  </w:abstractNum>
  <w:abstractNum w:abstractNumId="3" w15:restartNumberingAfterBreak="0">
    <w:nsid w:val="30AC7AF4"/>
    <w:multiLevelType w:val="hybridMultilevel"/>
    <w:tmpl w:val="F98ABB86"/>
    <w:lvl w:ilvl="0" w:tplc="F66AEDCA">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32F466B1"/>
    <w:multiLevelType w:val="hybridMultilevel"/>
    <w:tmpl w:val="5D260D7C"/>
    <w:lvl w:ilvl="0" w:tplc="A14A0E64">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4DB152AC"/>
    <w:multiLevelType w:val="multilevel"/>
    <w:tmpl w:val="0413001D"/>
    <w:styleLink w:val="VOHBulletlist-Stijl1"/>
    <w:lvl w:ilvl="0">
      <w:start w:val="1"/>
      <w:numFmt w:val="bullet"/>
      <w:lvlText w:val=""/>
      <w:lvlJc w:val="left"/>
      <w:pPr>
        <w:ind w:left="360" w:hanging="360"/>
      </w:pPr>
      <w:rPr>
        <w:rFonts w:ascii="Symbol" w:hAnsi="Symbol" w:hint="default"/>
        <w:color w:val="00B0F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5605506"/>
    <w:multiLevelType w:val="hybridMultilevel"/>
    <w:tmpl w:val="422CF56A"/>
    <w:lvl w:ilvl="0" w:tplc="C4CEB5FE">
      <w:start w:val="1"/>
      <w:numFmt w:val="decimal"/>
      <w:lvlText w:val="%1."/>
      <w:lvlJc w:val="left"/>
      <w:pPr>
        <w:ind w:left="1080" w:hanging="360"/>
      </w:pPr>
      <w:rPr>
        <w:rFonts w:eastAsiaTheme="minorEastAsia" w:hint="default"/>
        <w:i/>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16cid:durableId="1939672375">
    <w:abstractNumId w:val="2"/>
  </w:num>
  <w:num w:numId="2" w16cid:durableId="785655750">
    <w:abstractNumId w:val="0"/>
  </w:num>
  <w:num w:numId="3" w16cid:durableId="910894558">
    <w:abstractNumId w:val="5"/>
  </w:num>
  <w:num w:numId="4" w16cid:durableId="1436709318">
    <w:abstractNumId w:val="6"/>
  </w:num>
  <w:num w:numId="5" w16cid:durableId="339311585">
    <w:abstractNumId w:val="1"/>
  </w:num>
  <w:num w:numId="6" w16cid:durableId="275143551">
    <w:abstractNumId w:val="4"/>
  </w:num>
  <w:num w:numId="7" w16cid:durableId="15980555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23F"/>
    <w:rsid w:val="00003B8A"/>
    <w:rsid w:val="00127A7F"/>
    <w:rsid w:val="0025689E"/>
    <w:rsid w:val="002F79C8"/>
    <w:rsid w:val="00311D1A"/>
    <w:rsid w:val="00421541"/>
    <w:rsid w:val="00492C2F"/>
    <w:rsid w:val="004970EB"/>
    <w:rsid w:val="00560EE2"/>
    <w:rsid w:val="0070369D"/>
    <w:rsid w:val="00843070"/>
    <w:rsid w:val="00867E65"/>
    <w:rsid w:val="008F6BEF"/>
    <w:rsid w:val="0095423F"/>
    <w:rsid w:val="00A1557C"/>
    <w:rsid w:val="00A66BA7"/>
    <w:rsid w:val="00A810AC"/>
    <w:rsid w:val="00BD6188"/>
    <w:rsid w:val="00BE6FA4"/>
    <w:rsid w:val="00CA3254"/>
    <w:rsid w:val="00DA6F4E"/>
    <w:rsid w:val="00DC6E08"/>
    <w:rsid w:val="00E94AED"/>
    <w:rsid w:val="00F80C98"/>
    <w:rsid w:val="00F832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F7C78"/>
  <w15:chartTrackingRefBased/>
  <w15:docId w15:val="{5FBB79E5-8CE5-48AD-ACFB-F361A6515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99"/>
    <w:qFormat/>
    <w:rsid w:val="0095423F"/>
    <w:pPr>
      <w:widowControl w:val="0"/>
      <w:autoSpaceDE w:val="0"/>
      <w:autoSpaceDN w:val="0"/>
      <w:adjustRightInd w:val="0"/>
      <w:spacing w:after="0" w:line="240" w:lineRule="auto"/>
    </w:pPr>
    <w:rPr>
      <w:rFonts w:ascii="Times New Roman" w:eastAsiaTheme="minorEastAsia" w:hAnsi="Times New Roman" w:cs="Times New Roman"/>
      <w:kern w:val="0"/>
      <w:sz w:val="20"/>
      <w:szCs w:val="20"/>
      <w:lang w:eastAsia="nl-NL"/>
      <w14:ligatures w14:val="none"/>
    </w:rPr>
  </w:style>
  <w:style w:type="paragraph" w:styleId="Kop1">
    <w:name w:val="heading 1"/>
    <w:basedOn w:val="Standaard"/>
    <w:next w:val="Standaard"/>
    <w:link w:val="Kop1Char"/>
    <w:uiPriority w:val="9"/>
    <w:qFormat/>
    <w:rsid w:val="00003B8A"/>
    <w:pPr>
      <w:keepNext/>
      <w:keepLines/>
      <w:numPr>
        <w:numId w:val="1"/>
      </w:numPr>
      <w:spacing w:before="240"/>
      <w:outlineLvl w:val="0"/>
    </w:pPr>
    <w:rPr>
      <w:rFonts w:asciiTheme="majorHAnsi" w:eastAsiaTheme="majorEastAsia" w:hAnsiTheme="majorHAnsi" w:cstheme="majorBidi"/>
      <w:color w:val="0F4761" w:themeColor="accent1" w:themeShade="BF"/>
      <w:sz w:val="32"/>
      <w:szCs w:val="32"/>
    </w:rPr>
  </w:style>
  <w:style w:type="paragraph" w:styleId="Kop2">
    <w:name w:val="heading 2"/>
    <w:basedOn w:val="Standaard"/>
    <w:next w:val="Standaard"/>
    <w:link w:val="Kop2Char"/>
    <w:uiPriority w:val="9"/>
    <w:semiHidden/>
    <w:unhideWhenUsed/>
    <w:qFormat/>
    <w:rsid w:val="00843070"/>
    <w:pPr>
      <w:keepNext/>
      <w:keepLines/>
      <w:numPr>
        <w:ilvl w:val="1"/>
        <w:numId w:val="1"/>
      </w:numPr>
      <w:spacing w:before="40"/>
      <w:outlineLvl w:val="1"/>
    </w:pPr>
    <w:rPr>
      <w:rFonts w:asciiTheme="majorHAnsi" w:eastAsiaTheme="majorEastAsia" w:hAnsiTheme="majorHAnsi" w:cstheme="majorBidi"/>
      <w:color w:val="0F4761" w:themeColor="accent1" w:themeShade="BF"/>
      <w:sz w:val="26"/>
      <w:szCs w:val="26"/>
    </w:rPr>
  </w:style>
  <w:style w:type="paragraph" w:styleId="Kop3">
    <w:name w:val="heading 3"/>
    <w:basedOn w:val="Standaard"/>
    <w:next w:val="Standaard"/>
    <w:link w:val="Kop3Char"/>
    <w:uiPriority w:val="9"/>
    <w:semiHidden/>
    <w:unhideWhenUsed/>
    <w:qFormat/>
    <w:rsid w:val="00A1557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1557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1557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1557C"/>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1557C"/>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1557C"/>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1557C"/>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VOHaaglanden-Kop1-Stijl2">
    <w:name w:val="VO Haaglanden - Kop 1 - Stijl2"/>
    <w:basedOn w:val="Kop1"/>
    <w:link w:val="VOHaaglanden-Kop1-Stijl2Char"/>
    <w:qFormat/>
    <w:rsid w:val="00CA3254"/>
    <w:pPr>
      <w:keepLines w:val="0"/>
      <w:numPr>
        <w:numId w:val="0"/>
      </w:numPr>
      <w:spacing w:before="360" w:after="480"/>
    </w:pPr>
    <w:rPr>
      <w:rFonts w:ascii="Calibri" w:hAnsi="Calibri"/>
      <w:b/>
      <w:bCs/>
      <w:color w:val="00B3DC"/>
      <w:kern w:val="32"/>
      <w:sz w:val="48"/>
    </w:rPr>
  </w:style>
  <w:style w:type="character" w:customStyle="1" w:styleId="VOHaaglanden-Kop1-Stijl2Char">
    <w:name w:val="VO Haaglanden - Kop 1 - Stijl2 Char"/>
    <w:basedOn w:val="Kop1Char"/>
    <w:link w:val="VOHaaglanden-Kop1-Stijl2"/>
    <w:rsid w:val="00CA3254"/>
    <w:rPr>
      <w:rFonts w:ascii="Calibri" w:eastAsiaTheme="majorEastAsia" w:hAnsi="Calibri" w:cstheme="majorBidi"/>
      <w:b/>
      <w:bCs/>
      <w:color w:val="00B3DC"/>
      <w:kern w:val="32"/>
      <w:sz w:val="48"/>
      <w:szCs w:val="32"/>
    </w:rPr>
  </w:style>
  <w:style w:type="character" w:customStyle="1" w:styleId="Kop1Char">
    <w:name w:val="Kop 1 Char"/>
    <w:basedOn w:val="Standaardalinea-lettertype"/>
    <w:link w:val="Kop1"/>
    <w:uiPriority w:val="9"/>
    <w:rsid w:val="00003B8A"/>
    <w:rPr>
      <w:rFonts w:asciiTheme="majorHAnsi" w:eastAsiaTheme="majorEastAsia" w:hAnsiTheme="majorHAnsi" w:cstheme="majorBidi"/>
      <w:color w:val="0F4761" w:themeColor="accent1" w:themeShade="BF"/>
      <w:sz w:val="32"/>
      <w:szCs w:val="32"/>
    </w:rPr>
  </w:style>
  <w:style w:type="paragraph" w:customStyle="1" w:styleId="VOHaaglanden-Kop2-Stijl2">
    <w:name w:val="VO Haaglanden - Kop 2 - Stijl 2"/>
    <w:basedOn w:val="Kop2"/>
    <w:link w:val="VOHaaglanden-Kop2-Stijl2Char"/>
    <w:qFormat/>
    <w:rsid w:val="00A66BA7"/>
    <w:pPr>
      <w:keepLines w:val="0"/>
      <w:numPr>
        <w:ilvl w:val="0"/>
        <w:numId w:val="0"/>
      </w:numPr>
      <w:spacing w:before="0"/>
      <w:jc w:val="both"/>
    </w:pPr>
    <w:rPr>
      <w:rFonts w:asciiTheme="minorHAnsi" w:hAnsiTheme="minorHAnsi"/>
      <w:b/>
      <w:bCs/>
      <w:iCs/>
      <w:color w:val="00B0F0"/>
      <w:kern w:val="32"/>
      <w:sz w:val="24"/>
      <w:szCs w:val="32"/>
    </w:rPr>
  </w:style>
  <w:style w:type="character" w:customStyle="1" w:styleId="VOHaaglanden-Kop2-Stijl2Char">
    <w:name w:val="VO Haaglanden - Kop 2 - Stijl 2 Char"/>
    <w:basedOn w:val="Kop2Char"/>
    <w:link w:val="VOHaaglanden-Kop2-Stijl2"/>
    <w:rsid w:val="00A66BA7"/>
    <w:rPr>
      <w:rFonts w:asciiTheme="majorHAnsi" w:eastAsiaTheme="majorEastAsia" w:hAnsiTheme="majorHAnsi" w:cstheme="majorBidi"/>
      <w:b/>
      <w:bCs/>
      <w:iCs/>
      <w:color w:val="00B0F0"/>
      <w:kern w:val="32"/>
      <w:sz w:val="24"/>
      <w:szCs w:val="32"/>
      <w:lang w:eastAsia="nl-NL"/>
    </w:rPr>
  </w:style>
  <w:style w:type="character" w:customStyle="1" w:styleId="Kop2Char">
    <w:name w:val="Kop 2 Char"/>
    <w:basedOn w:val="Standaardalinea-lettertype"/>
    <w:link w:val="Kop2"/>
    <w:uiPriority w:val="9"/>
    <w:semiHidden/>
    <w:rsid w:val="00843070"/>
    <w:rPr>
      <w:rFonts w:asciiTheme="majorHAnsi" w:eastAsiaTheme="majorEastAsia" w:hAnsiTheme="majorHAnsi" w:cstheme="majorBidi"/>
      <w:color w:val="0F4761" w:themeColor="accent1" w:themeShade="BF"/>
      <w:sz w:val="26"/>
      <w:szCs w:val="26"/>
    </w:rPr>
  </w:style>
  <w:style w:type="numbering" w:customStyle="1" w:styleId="VOHBulletlist-Stijl1">
    <w:name w:val="VOH Bullet list - Stijl 1"/>
    <w:basedOn w:val="Geenlijst"/>
    <w:uiPriority w:val="99"/>
    <w:rsid w:val="00E94AED"/>
    <w:pPr>
      <w:numPr>
        <w:numId w:val="3"/>
      </w:numPr>
    </w:pPr>
  </w:style>
  <w:style w:type="character" w:customStyle="1" w:styleId="Kop3Char">
    <w:name w:val="Kop 3 Char"/>
    <w:basedOn w:val="Standaardalinea-lettertype"/>
    <w:link w:val="Kop3"/>
    <w:uiPriority w:val="9"/>
    <w:semiHidden/>
    <w:rsid w:val="00A1557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1557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1557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1557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1557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1557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1557C"/>
    <w:rPr>
      <w:rFonts w:eastAsiaTheme="majorEastAsia" w:cstheme="majorBidi"/>
      <w:color w:val="272727" w:themeColor="text1" w:themeTint="D8"/>
    </w:rPr>
  </w:style>
  <w:style w:type="paragraph" w:styleId="Titel">
    <w:name w:val="Title"/>
    <w:basedOn w:val="Standaard"/>
    <w:next w:val="Standaard"/>
    <w:link w:val="TitelChar"/>
    <w:uiPriority w:val="10"/>
    <w:qFormat/>
    <w:rsid w:val="00A1557C"/>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1557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1557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1557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1557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1557C"/>
    <w:rPr>
      <w:i/>
      <w:iCs/>
      <w:color w:val="404040" w:themeColor="text1" w:themeTint="BF"/>
    </w:rPr>
  </w:style>
  <w:style w:type="paragraph" w:styleId="Lijstalinea">
    <w:name w:val="List Paragraph"/>
    <w:basedOn w:val="Standaard"/>
    <w:uiPriority w:val="34"/>
    <w:qFormat/>
    <w:rsid w:val="00A1557C"/>
    <w:pPr>
      <w:ind w:left="720"/>
      <w:contextualSpacing/>
    </w:pPr>
  </w:style>
  <w:style w:type="character" w:styleId="Intensievebenadrukking">
    <w:name w:val="Intense Emphasis"/>
    <w:basedOn w:val="Standaardalinea-lettertype"/>
    <w:uiPriority w:val="21"/>
    <w:qFormat/>
    <w:rsid w:val="00A1557C"/>
    <w:rPr>
      <w:i/>
      <w:iCs/>
      <w:color w:val="0F4761" w:themeColor="accent1" w:themeShade="BF"/>
    </w:rPr>
  </w:style>
  <w:style w:type="paragraph" w:styleId="Duidelijkcitaat">
    <w:name w:val="Intense Quote"/>
    <w:basedOn w:val="Standaard"/>
    <w:next w:val="Standaard"/>
    <w:link w:val="DuidelijkcitaatChar"/>
    <w:uiPriority w:val="30"/>
    <w:qFormat/>
    <w:rsid w:val="00A155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1557C"/>
    <w:rPr>
      <w:i/>
      <w:iCs/>
      <w:color w:val="0F4761" w:themeColor="accent1" w:themeShade="BF"/>
    </w:rPr>
  </w:style>
  <w:style w:type="character" w:styleId="Intensieveverwijzing">
    <w:name w:val="Intense Reference"/>
    <w:basedOn w:val="Standaardalinea-lettertype"/>
    <w:uiPriority w:val="32"/>
    <w:qFormat/>
    <w:rsid w:val="00A1557C"/>
    <w:rPr>
      <w:b/>
      <w:bCs/>
      <w:smallCaps/>
      <w:color w:val="0F4761" w:themeColor="accent1" w:themeShade="BF"/>
      <w:spacing w:val="5"/>
    </w:rPr>
  </w:style>
  <w:style w:type="paragraph" w:styleId="Koptekst">
    <w:name w:val="header"/>
    <w:basedOn w:val="Standaard"/>
    <w:link w:val="KoptekstChar"/>
    <w:uiPriority w:val="99"/>
    <w:unhideWhenUsed/>
    <w:rsid w:val="00867E65"/>
    <w:pPr>
      <w:tabs>
        <w:tab w:val="center" w:pos="4536"/>
        <w:tab w:val="right" w:pos="9072"/>
      </w:tabs>
    </w:pPr>
  </w:style>
  <w:style w:type="character" w:customStyle="1" w:styleId="KoptekstChar">
    <w:name w:val="Koptekst Char"/>
    <w:basedOn w:val="Standaardalinea-lettertype"/>
    <w:link w:val="Koptekst"/>
    <w:uiPriority w:val="99"/>
    <w:rsid w:val="00867E65"/>
  </w:style>
  <w:style w:type="paragraph" w:styleId="Voettekst">
    <w:name w:val="footer"/>
    <w:basedOn w:val="Standaard"/>
    <w:link w:val="VoettekstChar"/>
    <w:uiPriority w:val="99"/>
    <w:unhideWhenUsed/>
    <w:rsid w:val="00867E65"/>
    <w:pPr>
      <w:tabs>
        <w:tab w:val="center" w:pos="4536"/>
        <w:tab w:val="right" w:pos="9072"/>
      </w:tabs>
    </w:pPr>
  </w:style>
  <w:style w:type="character" w:customStyle="1" w:styleId="VoettekstChar">
    <w:name w:val="Voettekst Char"/>
    <w:basedOn w:val="Standaardalinea-lettertype"/>
    <w:link w:val="Voettekst"/>
    <w:uiPriority w:val="99"/>
    <w:rsid w:val="00867E65"/>
  </w:style>
  <w:style w:type="table" w:styleId="Tabelraster">
    <w:name w:val="Table Grid"/>
    <w:basedOn w:val="Standaardtabel"/>
    <w:uiPriority w:val="59"/>
    <w:rsid w:val="0095423F"/>
    <w:pPr>
      <w:spacing w:after="0" w:line="240" w:lineRule="auto"/>
    </w:pPr>
    <w:rPr>
      <w:rFonts w:ascii="Arial" w:hAnsi="Arial"/>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vohaaglanden.sharepoint.com/sites/Office_sjablonen/Gedeelde%20documenten/Blanco%20document%20met%20logo.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A1D7933BDB8D42A81FA48AF919397E" ma:contentTypeVersion="4" ma:contentTypeDescription="Een nieuw document maken." ma:contentTypeScope="" ma:versionID="2f09ec0311ea57e3ec0a7b7b4c3c4cc5">
  <xsd:schema xmlns:xsd="http://www.w3.org/2001/XMLSchema" xmlns:xs="http://www.w3.org/2001/XMLSchema" xmlns:p="http://schemas.microsoft.com/office/2006/metadata/properties" xmlns:ns2="e1b38ff1-0f1f-41c6-bbe6-a688af53e2bd" targetNamespace="http://schemas.microsoft.com/office/2006/metadata/properties" ma:root="true" ma:fieldsID="fd84cbfee92a023c7b76799b8df9b4ff" ns2:_="">
    <xsd:import namespace="e1b38ff1-0f1f-41c6-bbe6-a688af53e2b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38ff1-0f1f-41c6-bbe6-a688af53e2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577E94-2B5C-4EEE-AD4A-A3693F0A9EE1}">
  <ds:schemaRefs>
    <ds:schemaRef ds:uri="http://schemas.microsoft.com/sharepoint/v3/contenttype/forms"/>
  </ds:schemaRefs>
</ds:datastoreItem>
</file>

<file path=customXml/itemProps2.xml><?xml version="1.0" encoding="utf-8"?>
<ds:datastoreItem xmlns:ds="http://schemas.openxmlformats.org/officeDocument/2006/customXml" ds:itemID="{3F22CB61-0A8C-46B4-A713-CBF009067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38ff1-0f1f-41c6-bbe6-a688af53e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01D379-FF31-497F-B006-7841B7F8EB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Blanco%20document%20met%20logo</Template>
  <TotalTime>0</TotalTime>
  <Pages>1</Pages>
  <Words>1373</Words>
  <Characters>7552</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Schuitemaker</dc:creator>
  <cp:keywords/>
  <dc:description/>
  <cp:lastModifiedBy>Deirdre Schuitemaker</cp:lastModifiedBy>
  <cp:revision>2</cp:revision>
  <dcterms:created xsi:type="dcterms:W3CDTF">2025-06-03T08:30:00Z</dcterms:created>
  <dcterms:modified xsi:type="dcterms:W3CDTF">2025-06-03T08:30:00Z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0x01010064A1D7933BDB8D42A81FA48AF919397E</vt:lpwstr>
  </property>
</Properties>
</file>